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4A0"/>
      </w:tblPr>
      <w:tblGrid>
        <w:gridCol w:w="3828"/>
        <w:gridCol w:w="1701"/>
        <w:gridCol w:w="3827"/>
      </w:tblGrid>
      <w:tr w:rsidR="00AF74E1" w:rsidTr="00AF74E1">
        <w:trPr>
          <w:trHeight w:val="1268"/>
        </w:trPr>
        <w:tc>
          <w:tcPr>
            <w:tcW w:w="3828" w:type="dxa"/>
          </w:tcPr>
          <w:p w:rsidR="00AF74E1" w:rsidRDefault="00AF74E1">
            <w:pPr>
              <w:spacing w:line="276" w:lineRule="auto"/>
              <w:jc w:val="center"/>
              <w:rPr>
                <w:b/>
                <w:sz w:val="18"/>
                <w:szCs w:val="18"/>
                <w:lang w:eastAsia="en-US"/>
              </w:rPr>
            </w:pPr>
            <w:proofErr w:type="spellStart"/>
            <w:r>
              <w:rPr>
                <w:b/>
                <w:sz w:val="18"/>
                <w:szCs w:val="18"/>
                <w:lang w:eastAsia="en-US"/>
              </w:rPr>
              <w:t>Къэбэрдей</w:t>
            </w:r>
            <w:proofErr w:type="spellEnd"/>
            <w:r>
              <w:rPr>
                <w:b/>
                <w:sz w:val="18"/>
                <w:szCs w:val="18"/>
                <w:lang w:eastAsia="en-US"/>
              </w:rPr>
              <w:t xml:space="preserve"> </w:t>
            </w:r>
            <w:proofErr w:type="spellStart"/>
            <w:r>
              <w:rPr>
                <w:b/>
                <w:sz w:val="18"/>
                <w:szCs w:val="18"/>
                <w:lang w:eastAsia="en-US"/>
              </w:rPr>
              <w:t>Балъкъэр</w:t>
            </w:r>
            <w:proofErr w:type="spellEnd"/>
            <w:r>
              <w:rPr>
                <w:b/>
                <w:sz w:val="18"/>
                <w:szCs w:val="18"/>
                <w:lang w:eastAsia="en-US"/>
              </w:rPr>
              <w:t xml:space="preserve"> </w:t>
            </w:r>
            <w:proofErr w:type="spellStart"/>
            <w:r>
              <w:rPr>
                <w:b/>
                <w:sz w:val="18"/>
                <w:szCs w:val="18"/>
                <w:lang w:eastAsia="en-US"/>
              </w:rPr>
              <w:t>Республикэм</w:t>
            </w:r>
            <w:proofErr w:type="spellEnd"/>
          </w:p>
          <w:p w:rsidR="00AF74E1" w:rsidRDefault="00AF74E1">
            <w:pPr>
              <w:spacing w:line="276" w:lineRule="auto"/>
              <w:jc w:val="center"/>
              <w:rPr>
                <w:b/>
                <w:sz w:val="18"/>
                <w:szCs w:val="18"/>
                <w:lang w:eastAsia="en-US"/>
              </w:rPr>
            </w:pPr>
            <w:proofErr w:type="spellStart"/>
            <w:r>
              <w:rPr>
                <w:b/>
                <w:sz w:val="18"/>
                <w:szCs w:val="18"/>
                <w:lang w:eastAsia="en-US"/>
              </w:rPr>
              <w:t>щыщ</w:t>
            </w:r>
            <w:proofErr w:type="spellEnd"/>
            <w:r>
              <w:rPr>
                <w:b/>
                <w:sz w:val="18"/>
                <w:szCs w:val="18"/>
                <w:lang w:eastAsia="en-US"/>
              </w:rPr>
              <w:t xml:space="preserve"> </w:t>
            </w:r>
            <w:proofErr w:type="spellStart"/>
            <w:r>
              <w:rPr>
                <w:b/>
                <w:sz w:val="18"/>
                <w:szCs w:val="18"/>
                <w:lang w:eastAsia="en-US"/>
              </w:rPr>
              <w:t>Тэрч</w:t>
            </w:r>
            <w:proofErr w:type="spellEnd"/>
            <w:r>
              <w:rPr>
                <w:b/>
                <w:sz w:val="18"/>
                <w:szCs w:val="18"/>
                <w:lang w:eastAsia="en-US"/>
              </w:rPr>
              <w:t xml:space="preserve"> </w:t>
            </w:r>
            <w:proofErr w:type="spellStart"/>
            <w:r>
              <w:rPr>
                <w:b/>
                <w:sz w:val="18"/>
                <w:szCs w:val="18"/>
                <w:lang w:eastAsia="en-US"/>
              </w:rPr>
              <w:t>районым</w:t>
            </w:r>
            <w:proofErr w:type="spellEnd"/>
            <w:r>
              <w:rPr>
                <w:b/>
                <w:sz w:val="18"/>
                <w:szCs w:val="18"/>
                <w:lang w:eastAsia="en-US"/>
              </w:rPr>
              <w:t xml:space="preserve"> </w:t>
            </w:r>
            <w:proofErr w:type="spellStart"/>
            <w:r>
              <w:rPr>
                <w:b/>
                <w:sz w:val="18"/>
                <w:szCs w:val="18"/>
                <w:lang w:eastAsia="en-US"/>
              </w:rPr>
              <w:t>хыхьэ</w:t>
            </w:r>
            <w:proofErr w:type="spellEnd"/>
          </w:p>
          <w:p w:rsidR="00AF74E1" w:rsidRDefault="00AF74E1">
            <w:pPr>
              <w:spacing w:line="276" w:lineRule="auto"/>
              <w:jc w:val="center"/>
              <w:rPr>
                <w:b/>
                <w:sz w:val="18"/>
                <w:szCs w:val="18"/>
                <w:lang w:eastAsia="en-US"/>
              </w:rPr>
            </w:pPr>
            <w:proofErr w:type="spellStart"/>
            <w:r>
              <w:rPr>
                <w:b/>
                <w:sz w:val="18"/>
                <w:szCs w:val="18"/>
                <w:lang w:eastAsia="en-US"/>
              </w:rPr>
              <w:t>Красноармейскэ</w:t>
            </w:r>
            <w:proofErr w:type="spellEnd"/>
            <w:r>
              <w:rPr>
                <w:b/>
                <w:sz w:val="18"/>
                <w:szCs w:val="18"/>
                <w:lang w:eastAsia="en-US"/>
              </w:rPr>
              <w:t xml:space="preserve"> </w:t>
            </w:r>
            <w:proofErr w:type="spellStart"/>
            <w:r>
              <w:rPr>
                <w:b/>
                <w:sz w:val="18"/>
                <w:szCs w:val="18"/>
                <w:lang w:eastAsia="en-US"/>
              </w:rPr>
              <w:t>къуажэм</w:t>
            </w:r>
            <w:proofErr w:type="spellEnd"/>
            <w:r>
              <w:rPr>
                <w:b/>
                <w:sz w:val="18"/>
                <w:szCs w:val="18"/>
                <w:lang w:eastAsia="en-US"/>
              </w:rPr>
              <w:t xml:space="preserve"> и </w:t>
            </w:r>
            <w:proofErr w:type="spellStart"/>
            <w:r>
              <w:rPr>
                <w:b/>
                <w:sz w:val="18"/>
                <w:szCs w:val="18"/>
                <w:lang w:eastAsia="en-US"/>
              </w:rPr>
              <w:t>щ</w:t>
            </w:r>
            <w:proofErr w:type="spellEnd"/>
            <w:r>
              <w:rPr>
                <w:b/>
                <w:sz w:val="18"/>
                <w:szCs w:val="18"/>
                <w:lang w:val="en-US" w:eastAsia="en-US"/>
              </w:rPr>
              <w:t>I</w:t>
            </w:r>
            <w:proofErr w:type="spellStart"/>
            <w:r>
              <w:rPr>
                <w:b/>
                <w:sz w:val="18"/>
                <w:szCs w:val="18"/>
                <w:lang w:eastAsia="en-US"/>
              </w:rPr>
              <w:t>ып</w:t>
            </w:r>
            <w:proofErr w:type="spellEnd"/>
            <w:r>
              <w:rPr>
                <w:b/>
                <w:sz w:val="18"/>
                <w:szCs w:val="18"/>
                <w:lang w:val="en-US" w:eastAsia="en-US"/>
              </w:rPr>
              <w:t>I</w:t>
            </w:r>
            <w:r>
              <w:rPr>
                <w:b/>
                <w:sz w:val="18"/>
                <w:szCs w:val="18"/>
                <w:lang w:eastAsia="en-US"/>
              </w:rPr>
              <w:t>э</w:t>
            </w:r>
          </w:p>
          <w:p w:rsidR="00AF74E1" w:rsidRDefault="00AF74E1">
            <w:pPr>
              <w:spacing w:line="276" w:lineRule="auto"/>
              <w:jc w:val="center"/>
              <w:rPr>
                <w:sz w:val="18"/>
                <w:szCs w:val="18"/>
                <w:lang w:eastAsia="en-US"/>
              </w:rPr>
            </w:pPr>
            <w:proofErr w:type="spellStart"/>
            <w:r>
              <w:rPr>
                <w:b/>
                <w:sz w:val="18"/>
                <w:szCs w:val="18"/>
                <w:lang w:eastAsia="en-US"/>
              </w:rPr>
              <w:t>самоуправленэ</w:t>
            </w:r>
            <w:proofErr w:type="spellEnd"/>
          </w:p>
          <w:p w:rsidR="00AF74E1" w:rsidRDefault="00AF74E1">
            <w:pPr>
              <w:spacing w:line="276" w:lineRule="auto"/>
              <w:jc w:val="center"/>
              <w:rPr>
                <w:b/>
                <w:sz w:val="18"/>
                <w:szCs w:val="18"/>
                <w:lang w:eastAsia="en-US"/>
              </w:rPr>
            </w:pPr>
          </w:p>
        </w:tc>
        <w:tc>
          <w:tcPr>
            <w:tcW w:w="1701" w:type="dxa"/>
            <w:hideMark/>
          </w:tcPr>
          <w:p w:rsidR="00AF74E1" w:rsidRDefault="00AF74E1">
            <w:pPr>
              <w:spacing w:line="276" w:lineRule="auto"/>
              <w:jc w:val="center"/>
              <w:rPr>
                <w:b/>
                <w:sz w:val="18"/>
                <w:szCs w:val="18"/>
                <w:lang w:eastAsia="en-US"/>
              </w:rPr>
            </w:pPr>
            <w:r w:rsidRPr="00BA330F">
              <w:rPr>
                <w:b/>
                <w:sz w:val="18"/>
                <w:szCs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6" o:title=""/>
                </v:shape>
                <o:OLEObject Type="Embed" ProgID="Unknown" ShapeID="_x0000_i1025" DrawAspect="Content" ObjectID="_1699258595" r:id="rId7"/>
              </w:object>
            </w:r>
          </w:p>
        </w:tc>
        <w:tc>
          <w:tcPr>
            <w:tcW w:w="3827" w:type="dxa"/>
          </w:tcPr>
          <w:p w:rsidR="00AF74E1" w:rsidRDefault="00AF74E1">
            <w:pPr>
              <w:spacing w:line="276" w:lineRule="auto"/>
              <w:jc w:val="center"/>
              <w:rPr>
                <w:b/>
                <w:sz w:val="18"/>
                <w:szCs w:val="18"/>
                <w:lang w:eastAsia="en-US"/>
              </w:rPr>
            </w:pPr>
            <w:proofErr w:type="spellStart"/>
            <w:r>
              <w:rPr>
                <w:b/>
                <w:sz w:val="18"/>
                <w:szCs w:val="18"/>
                <w:lang w:eastAsia="en-US"/>
              </w:rPr>
              <w:t>Къабарты-Малкъар</w:t>
            </w:r>
            <w:proofErr w:type="spellEnd"/>
            <w:r>
              <w:rPr>
                <w:b/>
                <w:sz w:val="18"/>
                <w:szCs w:val="18"/>
                <w:lang w:eastAsia="en-US"/>
              </w:rPr>
              <w:t xml:space="preserve"> </w:t>
            </w:r>
            <w:proofErr w:type="spellStart"/>
            <w:r>
              <w:rPr>
                <w:b/>
                <w:sz w:val="18"/>
                <w:szCs w:val="18"/>
                <w:lang w:eastAsia="en-US"/>
              </w:rPr>
              <w:t>Республиканы</w:t>
            </w:r>
            <w:proofErr w:type="spellEnd"/>
          </w:p>
          <w:p w:rsidR="00AF74E1" w:rsidRDefault="00AF74E1">
            <w:pPr>
              <w:spacing w:line="276" w:lineRule="auto"/>
              <w:jc w:val="center"/>
              <w:rPr>
                <w:b/>
                <w:sz w:val="18"/>
                <w:szCs w:val="18"/>
                <w:lang w:eastAsia="en-US"/>
              </w:rPr>
            </w:pPr>
            <w:r>
              <w:rPr>
                <w:b/>
                <w:sz w:val="18"/>
                <w:szCs w:val="18"/>
                <w:lang w:eastAsia="en-US"/>
              </w:rPr>
              <w:t xml:space="preserve">Терк </w:t>
            </w:r>
            <w:proofErr w:type="spellStart"/>
            <w:r>
              <w:rPr>
                <w:b/>
                <w:sz w:val="18"/>
                <w:szCs w:val="18"/>
                <w:lang w:eastAsia="en-US"/>
              </w:rPr>
              <w:t>районуну</w:t>
            </w:r>
            <w:proofErr w:type="spellEnd"/>
            <w:r>
              <w:rPr>
                <w:b/>
                <w:sz w:val="18"/>
                <w:szCs w:val="18"/>
                <w:lang w:eastAsia="en-US"/>
              </w:rPr>
              <w:t xml:space="preserve"> Красноармейское</w:t>
            </w:r>
          </w:p>
          <w:p w:rsidR="00AF74E1" w:rsidRDefault="00AF74E1">
            <w:pPr>
              <w:spacing w:line="276" w:lineRule="auto"/>
              <w:jc w:val="center"/>
              <w:rPr>
                <w:b/>
                <w:sz w:val="18"/>
                <w:szCs w:val="18"/>
                <w:lang w:eastAsia="en-US"/>
              </w:rPr>
            </w:pPr>
            <w:proofErr w:type="spellStart"/>
            <w:r>
              <w:rPr>
                <w:b/>
                <w:sz w:val="18"/>
                <w:szCs w:val="18"/>
                <w:lang w:eastAsia="en-US"/>
              </w:rPr>
              <w:t>элини</w:t>
            </w:r>
            <w:proofErr w:type="spellEnd"/>
            <w:r>
              <w:rPr>
                <w:b/>
                <w:sz w:val="18"/>
                <w:szCs w:val="18"/>
                <w:lang w:eastAsia="en-US"/>
              </w:rPr>
              <w:t xml:space="preserve"> </w:t>
            </w:r>
            <w:proofErr w:type="spellStart"/>
            <w:r>
              <w:rPr>
                <w:b/>
                <w:sz w:val="18"/>
                <w:szCs w:val="18"/>
                <w:lang w:eastAsia="en-US"/>
              </w:rPr>
              <w:t>мекхеме</w:t>
            </w:r>
            <w:proofErr w:type="spellEnd"/>
          </w:p>
          <w:p w:rsidR="00AF74E1" w:rsidRDefault="00AF74E1">
            <w:pPr>
              <w:spacing w:line="276" w:lineRule="auto"/>
              <w:jc w:val="center"/>
              <w:rPr>
                <w:b/>
                <w:sz w:val="18"/>
                <w:szCs w:val="18"/>
                <w:lang w:eastAsia="en-US"/>
              </w:rPr>
            </w:pPr>
            <w:proofErr w:type="spellStart"/>
            <w:r>
              <w:rPr>
                <w:b/>
                <w:sz w:val="18"/>
                <w:szCs w:val="18"/>
                <w:lang w:eastAsia="en-US"/>
              </w:rPr>
              <w:t>самоуправленияны</w:t>
            </w:r>
            <w:proofErr w:type="spellEnd"/>
          </w:p>
        </w:tc>
      </w:tr>
    </w:tbl>
    <w:p w:rsidR="00AF74E1" w:rsidRDefault="00AF74E1" w:rsidP="00AF74E1">
      <w:pPr>
        <w:pStyle w:val="1"/>
        <w:jc w:val="center"/>
        <w:rPr>
          <w:b/>
          <w:sz w:val="24"/>
        </w:rPr>
      </w:pPr>
      <w:r>
        <w:rPr>
          <w:b/>
          <w:sz w:val="24"/>
        </w:rPr>
        <w:t xml:space="preserve">СОВЕТ МЕСТНОГО САМОУПРАВЛЕНИЯ СЕЛЬСКОГО ПОСЕЛЕНИЯ КРАСНОАРМЕЙСКОЕ </w:t>
      </w:r>
      <w:r>
        <w:rPr>
          <w:b/>
          <w:bCs/>
          <w:sz w:val="24"/>
        </w:rPr>
        <w:t>ТЕРСКОГО МУНИЦИПАЛЬНОГО РАЙОНА  КАБАРДИНО-БАЛКАРСКОЙ РЕСПУБЛИКИ</w:t>
      </w:r>
    </w:p>
    <w:p w:rsidR="00AF74E1" w:rsidRDefault="00A76C6E" w:rsidP="00AF74E1">
      <w:pPr>
        <w:rPr>
          <w:b/>
        </w:rPr>
      </w:pPr>
      <w:r w:rsidRPr="00A76C6E">
        <w:pict>
          <v:line id="_x0000_s1026" style="position:absolute;z-index:251657216" from="-6.95pt,6.65pt" to="461.65pt,6.65pt" o:allowincell="f"/>
        </w:pict>
      </w:r>
      <w:r w:rsidRPr="00A76C6E">
        <w:pict>
          <v:line id="_x0000_s1027" style="position:absolute;z-index:251658240" from="-6.95pt,8.65pt" to="461.65pt,8.65pt" o:allowincell="f"/>
        </w:pict>
      </w:r>
      <w:r w:rsidR="00AF74E1">
        <w:rPr>
          <w:b/>
        </w:rPr>
        <w:t xml:space="preserve">   </w:t>
      </w:r>
    </w:p>
    <w:p w:rsidR="00AF74E1" w:rsidRDefault="00AF74E1" w:rsidP="00AF74E1">
      <w:pPr>
        <w:jc w:val="center"/>
        <w:rPr>
          <w:b/>
          <w:sz w:val="20"/>
          <w:szCs w:val="20"/>
        </w:rPr>
      </w:pPr>
      <w:r>
        <w:rPr>
          <w:b/>
          <w:sz w:val="20"/>
          <w:szCs w:val="20"/>
        </w:rPr>
        <w:t xml:space="preserve">361217, КБР, Терский район, п. Опытное, ул. </w:t>
      </w:r>
      <w:proofErr w:type="spellStart"/>
      <w:r>
        <w:rPr>
          <w:b/>
          <w:sz w:val="20"/>
          <w:szCs w:val="20"/>
        </w:rPr>
        <w:t>Эржибова</w:t>
      </w:r>
      <w:proofErr w:type="spellEnd"/>
      <w:r>
        <w:rPr>
          <w:b/>
          <w:sz w:val="20"/>
          <w:szCs w:val="20"/>
        </w:rPr>
        <w:t xml:space="preserve"> С.К.. тел. </w:t>
      </w:r>
      <w:r>
        <w:rPr>
          <w:b/>
          <w:sz w:val="16"/>
          <w:szCs w:val="16"/>
        </w:rPr>
        <w:t>8 (86632)  71-1-35,    71-1-47</w:t>
      </w:r>
    </w:p>
    <w:p w:rsidR="00AF74E1" w:rsidRDefault="00AF74E1" w:rsidP="00AF74E1">
      <w:pPr>
        <w:pStyle w:val="a5"/>
        <w:rPr>
          <w:rFonts w:ascii="Times New Roman" w:hAnsi="Times New Roman"/>
          <w:b/>
          <w:sz w:val="24"/>
          <w:szCs w:val="24"/>
        </w:rPr>
      </w:pPr>
    </w:p>
    <w:p w:rsidR="00AF74E1" w:rsidRDefault="002A40FD" w:rsidP="00AF74E1">
      <w:pPr>
        <w:pStyle w:val="a5"/>
        <w:rPr>
          <w:rFonts w:ascii="Times New Roman" w:hAnsi="Times New Roman" w:cs="Times New Roman"/>
          <w:b/>
          <w:sz w:val="28"/>
          <w:szCs w:val="28"/>
        </w:rPr>
      </w:pPr>
      <w:r>
        <w:rPr>
          <w:rFonts w:ascii="Times New Roman" w:hAnsi="Times New Roman"/>
          <w:b/>
          <w:sz w:val="24"/>
          <w:szCs w:val="24"/>
        </w:rPr>
        <w:t>«24</w:t>
      </w:r>
      <w:r w:rsidR="00AF74E1">
        <w:rPr>
          <w:rFonts w:ascii="Times New Roman" w:hAnsi="Times New Roman"/>
          <w:b/>
          <w:sz w:val="24"/>
          <w:szCs w:val="24"/>
        </w:rPr>
        <w:t xml:space="preserve">»  </w:t>
      </w:r>
      <w:r>
        <w:rPr>
          <w:rFonts w:ascii="Times New Roman" w:hAnsi="Times New Roman"/>
          <w:b/>
          <w:sz w:val="24"/>
          <w:szCs w:val="24"/>
        </w:rPr>
        <w:t>но</w:t>
      </w:r>
      <w:r w:rsidR="00AF74E1">
        <w:rPr>
          <w:rFonts w:ascii="Times New Roman" w:hAnsi="Times New Roman"/>
          <w:b/>
          <w:sz w:val="24"/>
          <w:szCs w:val="24"/>
        </w:rPr>
        <w:t>ября   2021 г.</w:t>
      </w:r>
      <w:r w:rsidR="00AF74E1">
        <w:rPr>
          <w:rFonts w:ascii="Times New Roman" w:hAnsi="Times New Roman"/>
          <w:b/>
          <w:sz w:val="24"/>
          <w:szCs w:val="24"/>
        </w:rPr>
        <w:tab/>
      </w:r>
      <w:r w:rsidR="00AF74E1">
        <w:rPr>
          <w:rFonts w:ascii="Times New Roman" w:hAnsi="Times New Roman"/>
          <w:b/>
          <w:sz w:val="24"/>
          <w:szCs w:val="24"/>
        </w:rPr>
        <w:tab/>
      </w:r>
      <w:r w:rsidR="00AF74E1">
        <w:rPr>
          <w:rFonts w:ascii="Times New Roman" w:hAnsi="Times New Roman"/>
          <w:b/>
          <w:sz w:val="24"/>
          <w:szCs w:val="24"/>
        </w:rPr>
        <w:tab/>
      </w:r>
      <w:r w:rsidR="00AF74E1">
        <w:rPr>
          <w:rFonts w:ascii="Times New Roman" w:hAnsi="Times New Roman"/>
          <w:b/>
          <w:sz w:val="24"/>
          <w:szCs w:val="24"/>
        </w:rPr>
        <w:tab/>
        <w:t xml:space="preserve">                                  с.п. Красноармейское   </w:t>
      </w:r>
    </w:p>
    <w:p w:rsidR="00AF74E1" w:rsidRDefault="00AF74E1" w:rsidP="00AF74E1">
      <w:pPr>
        <w:pStyle w:val="a5"/>
        <w:jc w:val="right"/>
        <w:rPr>
          <w:rFonts w:ascii="Times New Roman" w:hAnsi="Times New Roman"/>
          <w:b/>
          <w:sz w:val="24"/>
          <w:szCs w:val="24"/>
        </w:rPr>
      </w:pPr>
      <w:r>
        <w:rPr>
          <w:rFonts w:ascii="Times New Roman" w:hAnsi="Times New Roman"/>
          <w:b/>
          <w:sz w:val="24"/>
          <w:szCs w:val="24"/>
        </w:rPr>
        <w:t xml:space="preserve">                 </w:t>
      </w:r>
      <w:r w:rsidR="002A40FD">
        <w:rPr>
          <w:rFonts w:ascii="Times New Roman" w:hAnsi="Times New Roman"/>
          <w:b/>
          <w:sz w:val="24"/>
          <w:szCs w:val="24"/>
        </w:rPr>
        <w:t xml:space="preserve">                               3</w:t>
      </w:r>
      <w:r>
        <w:rPr>
          <w:rFonts w:ascii="Times New Roman" w:hAnsi="Times New Roman"/>
          <w:b/>
          <w:sz w:val="24"/>
          <w:szCs w:val="24"/>
        </w:rPr>
        <w:t xml:space="preserve"> - я сессия</w:t>
      </w:r>
    </w:p>
    <w:p w:rsidR="00AF74E1" w:rsidRDefault="00AF74E1" w:rsidP="00AF74E1">
      <w:pPr>
        <w:pStyle w:val="a5"/>
        <w:jc w:val="right"/>
        <w:rPr>
          <w:rFonts w:ascii="Times New Roman" w:hAnsi="Times New Roman"/>
          <w:b/>
          <w:sz w:val="24"/>
          <w:szCs w:val="24"/>
        </w:rPr>
      </w:pPr>
      <w:r>
        <w:rPr>
          <w:rFonts w:ascii="Times New Roman" w:hAnsi="Times New Roman"/>
          <w:b/>
          <w:sz w:val="24"/>
          <w:szCs w:val="24"/>
        </w:rPr>
        <w:t xml:space="preserve">                                                                                                      7-го созыва</w:t>
      </w:r>
    </w:p>
    <w:p w:rsidR="00AF74E1" w:rsidRDefault="00AF74E1" w:rsidP="00AF74E1">
      <w:pPr>
        <w:jc w:val="right"/>
        <w:rPr>
          <w:b/>
          <w:sz w:val="20"/>
          <w:szCs w:val="20"/>
        </w:rPr>
      </w:pPr>
    </w:p>
    <w:p w:rsidR="00AF74E1" w:rsidRDefault="00AF74E1" w:rsidP="00AF74E1">
      <w:pPr>
        <w:jc w:val="right"/>
        <w:rPr>
          <w:b/>
          <w:sz w:val="40"/>
          <w:szCs w:val="40"/>
        </w:rPr>
      </w:pPr>
      <w:r>
        <w:rPr>
          <w:b/>
          <w:sz w:val="40"/>
          <w:szCs w:val="40"/>
        </w:rPr>
        <w:t xml:space="preserve">                                             </w:t>
      </w:r>
    </w:p>
    <w:p w:rsidR="00AF74E1" w:rsidRDefault="00AF74E1" w:rsidP="00AF74E1">
      <w:pPr>
        <w:jc w:val="center"/>
        <w:rPr>
          <w:sz w:val="28"/>
          <w:szCs w:val="28"/>
        </w:rPr>
      </w:pPr>
      <w:r>
        <w:rPr>
          <w:b/>
          <w:sz w:val="28"/>
          <w:szCs w:val="28"/>
        </w:rPr>
        <w:t xml:space="preserve">РЕШЕНИЕ  № </w:t>
      </w:r>
      <w:r w:rsidR="002A40FD">
        <w:rPr>
          <w:b/>
          <w:sz w:val="28"/>
          <w:szCs w:val="28"/>
        </w:rPr>
        <w:t>14</w:t>
      </w:r>
    </w:p>
    <w:p w:rsidR="000B5809" w:rsidRPr="001F1F63" w:rsidRDefault="000B5809" w:rsidP="000B5809">
      <w:pPr>
        <w:jc w:val="center"/>
      </w:pPr>
      <w:r w:rsidRPr="001F1F63">
        <w:rPr>
          <w:b/>
          <w:bCs/>
          <w:color w:val="000000"/>
          <w:sz w:val="28"/>
          <w:szCs w:val="28"/>
        </w:rPr>
        <w:t>Об утверждении Положения о муниципальном контроле в сфере благоустройства на территории</w:t>
      </w:r>
      <w:r w:rsidRPr="001F1F63">
        <w:rPr>
          <w:b/>
          <w:bCs/>
          <w:color w:val="000000"/>
        </w:rPr>
        <w:t xml:space="preserve"> </w:t>
      </w:r>
      <w:r w:rsidRPr="000B5809">
        <w:rPr>
          <w:b/>
          <w:bCs/>
          <w:color w:val="000000"/>
          <w:sz w:val="28"/>
          <w:szCs w:val="28"/>
        </w:rPr>
        <w:t>с.п. Красноармейское</w:t>
      </w:r>
    </w:p>
    <w:p w:rsidR="000B5809" w:rsidRPr="001F1F63" w:rsidRDefault="000B5809" w:rsidP="000B5809">
      <w:pPr>
        <w:shd w:val="clear" w:color="auto" w:fill="FFFFFF"/>
        <w:ind w:firstLine="567"/>
        <w:rPr>
          <w:b/>
          <w:color w:val="000000"/>
        </w:rPr>
      </w:pPr>
    </w:p>
    <w:p w:rsidR="000B5809" w:rsidRPr="001F1F63" w:rsidRDefault="000B5809" w:rsidP="000B5809">
      <w:pPr>
        <w:shd w:val="clear" w:color="auto" w:fill="FFFFFF"/>
        <w:ind w:firstLine="567"/>
        <w:rPr>
          <w:b/>
          <w:color w:val="000000"/>
        </w:rPr>
      </w:pPr>
    </w:p>
    <w:p w:rsidR="000B5809" w:rsidRPr="000B5809" w:rsidRDefault="000B5809" w:rsidP="000B5809">
      <w:pPr>
        <w:shd w:val="clear" w:color="auto" w:fill="FFFFFF"/>
        <w:ind w:firstLine="709"/>
        <w:jc w:val="both"/>
        <w:rPr>
          <w:u w:val="single"/>
        </w:rPr>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Pr>
          <w:sz w:val="28"/>
          <w:szCs w:val="28"/>
        </w:rPr>
        <w:t xml:space="preserve">с.п. Красноармейское Совет местного самоуправления с.п. Красноармейское Терского муниципального района КБР </w:t>
      </w:r>
      <w:r w:rsidRPr="000B5809">
        <w:rPr>
          <w:b/>
          <w:sz w:val="28"/>
          <w:szCs w:val="28"/>
        </w:rPr>
        <w:t>РЕШИЛ</w:t>
      </w:r>
      <w:r>
        <w:rPr>
          <w:b/>
          <w:sz w:val="28"/>
          <w:szCs w:val="28"/>
        </w:rPr>
        <w:t>:</w:t>
      </w:r>
    </w:p>
    <w:p w:rsidR="000B5809" w:rsidRPr="001F1F63" w:rsidRDefault="000B5809" w:rsidP="000B5809">
      <w:pPr>
        <w:shd w:val="clear" w:color="auto" w:fill="FFFFFF"/>
        <w:ind w:firstLine="709"/>
        <w:jc w:val="both"/>
        <w:rPr>
          <w:color w:val="000000"/>
        </w:rPr>
      </w:pPr>
    </w:p>
    <w:p w:rsidR="000B5809" w:rsidRPr="001F1F63" w:rsidRDefault="000B5809" w:rsidP="000B5809">
      <w:pPr>
        <w:shd w:val="clear" w:color="auto" w:fill="FFFFFF"/>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Pr="000B5809">
        <w:rPr>
          <w:sz w:val="28"/>
          <w:szCs w:val="28"/>
        </w:rPr>
        <w:t>с.п. Красноармейское</w:t>
      </w:r>
      <w:r>
        <w:rPr>
          <w:sz w:val="28"/>
          <w:szCs w:val="28"/>
        </w:rPr>
        <w:t>.</w:t>
      </w:r>
    </w:p>
    <w:p w:rsidR="000B5809" w:rsidRPr="001F1F63" w:rsidRDefault="000B5809" w:rsidP="000B5809">
      <w:pPr>
        <w:shd w:val="clear" w:color="auto" w:fill="FFFFFF"/>
        <w:ind w:firstLine="709"/>
        <w:jc w:val="both"/>
        <w:rPr>
          <w:color w:val="000000"/>
          <w:sz w:val="28"/>
          <w:szCs w:val="28"/>
        </w:rPr>
      </w:pPr>
      <w:r w:rsidRPr="001F1F6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sidRPr="000B5809">
        <w:rPr>
          <w:sz w:val="28"/>
          <w:szCs w:val="28"/>
        </w:rPr>
        <w:t>с.п. Красноармейское</w:t>
      </w:r>
      <w:r w:rsidRPr="001F1F63">
        <w:rPr>
          <w:color w:val="000000"/>
          <w:sz w:val="28"/>
          <w:szCs w:val="28"/>
        </w:rPr>
        <w:t xml:space="preserve">. </w:t>
      </w:r>
    </w:p>
    <w:p w:rsidR="000B5809" w:rsidRPr="001F1F63" w:rsidRDefault="000B5809" w:rsidP="000B5809">
      <w:pPr>
        <w:shd w:val="clear" w:color="auto" w:fill="FFFFFF"/>
        <w:ind w:firstLine="709"/>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Pr="000B5809">
        <w:rPr>
          <w:sz w:val="28"/>
          <w:szCs w:val="28"/>
        </w:rPr>
        <w:t>с.п. Красноармейское</w:t>
      </w:r>
      <w:r w:rsidRPr="001F1F63">
        <w:rPr>
          <w:i/>
          <w:iCs/>
          <w:color w:val="000000"/>
        </w:rPr>
        <w:t xml:space="preserve"> </w:t>
      </w:r>
      <w:r w:rsidRPr="001F1F63">
        <w:rPr>
          <w:color w:val="000000"/>
          <w:sz w:val="28"/>
          <w:szCs w:val="28"/>
        </w:rPr>
        <w:t>вступают в силу с 1 марта 2022 года.</w:t>
      </w:r>
    </w:p>
    <w:p w:rsidR="000B5809" w:rsidRPr="001F1F63" w:rsidRDefault="000B5809" w:rsidP="000B5809">
      <w:pPr>
        <w:shd w:val="clear" w:color="auto" w:fill="FFFFFF"/>
        <w:jc w:val="both"/>
        <w:rPr>
          <w:color w:val="000000"/>
          <w:sz w:val="28"/>
          <w:szCs w:val="28"/>
        </w:rPr>
      </w:pPr>
    </w:p>
    <w:p w:rsidR="00C44233" w:rsidRPr="00C44233" w:rsidRDefault="000B5809" w:rsidP="00C44233">
      <w:pPr>
        <w:rPr>
          <w:sz w:val="28"/>
          <w:szCs w:val="28"/>
        </w:rPr>
      </w:pPr>
      <w:r w:rsidRPr="001F1F63">
        <w:rPr>
          <w:b/>
          <w:bCs/>
          <w:color w:val="000000"/>
          <w:sz w:val="28"/>
          <w:szCs w:val="28"/>
        </w:rPr>
        <w:t xml:space="preserve"> </w:t>
      </w:r>
      <w:r w:rsidR="00C44233" w:rsidRPr="00C44233">
        <w:rPr>
          <w:sz w:val="28"/>
          <w:szCs w:val="28"/>
        </w:rPr>
        <w:t>Глава сельского поселения  Красноармейское</w:t>
      </w:r>
    </w:p>
    <w:p w:rsidR="00C44233" w:rsidRPr="00C44233" w:rsidRDefault="00C44233" w:rsidP="00C44233">
      <w:pPr>
        <w:rPr>
          <w:sz w:val="28"/>
          <w:szCs w:val="28"/>
        </w:rPr>
      </w:pPr>
      <w:r w:rsidRPr="00C44233">
        <w:rPr>
          <w:sz w:val="28"/>
          <w:szCs w:val="28"/>
        </w:rPr>
        <w:t xml:space="preserve">Терского муниципального района КБР                                                А.А. </w:t>
      </w:r>
      <w:proofErr w:type="spellStart"/>
      <w:r w:rsidRPr="00C44233">
        <w:rPr>
          <w:sz w:val="28"/>
          <w:szCs w:val="28"/>
        </w:rPr>
        <w:t>Атов</w:t>
      </w:r>
      <w:proofErr w:type="spellEnd"/>
    </w:p>
    <w:p w:rsidR="000B5809" w:rsidRPr="00C44233" w:rsidRDefault="000B5809" w:rsidP="000B5809">
      <w:pPr>
        <w:rPr>
          <w:sz w:val="28"/>
          <w:szCs w:val="28"/>
        </w:rPr>
      </w:pPr>
    </w:p>
    <w:p w:rsidR="000B5809" w:rsidRPr="001F1F63" w:rsidRDefault="000B5809" w:rsidP="000B5809">
      <w:pPr>
        <w:spacing w:line="240" w:lineRule="exact"/>
        <w:ind w:left="5398"/>
        <w:jc w:val="center"/>
        <w:rPr>
          <w:b/>
          <w:color w:val="000000"/>
        </w:rPr>
      </w:pPr>
    </w:p>
    <w:p w:rsidR="000B5809" w:rsidRPr="001F1F63" w:rsidRDefault="000B5809" w:rsidP="000B5809">
      <w:pPr>
        <w:spacing w:line="240" w:lineRule="exact"/>
        <w:rPr>
          <w:b/>
          <w:color w:val="000000"/>
        </w:rPr>
      </w:pPr>
      <w:r w:rsidRPr="001F1F63">
        <w:rPr>
          <w:b/>
          <w:color w:val="000000"/>
        </w:rPr>
        <w:br w:type="page"/>
      </w:r>
    </w:p>
    <w:p w:rsidR="000B5809" w:rsidRPr="001F1F63" w:rsidRDefault="000B5809" w:rsidP="000B5809">
      <w:pPr>
        <w:spacing w:line="240" w:lineRule="exact"/>
        <w:ind w:left="5398"/>
        <w:jc w:val="center"/>
        <w:rPr>
          <w:color w:val="000000"/>
        </w:rPr>
      </w:pPr>
    </w:p>
    <w:p w:rsidR="000B5809" w:rsidRPr="000B5809" w:rsidRDefault="000B5809" w:rsidP="000B5809">
      <w:pPr>
        <w:tabs>
          <w:tab w:val="num" w:pos="200"/>
        </w:tabs>
        <w:ind w:left="4536"/>
        <w:jc w:val="right"/>
        <w:outlineLvl w:val="0"/>
      </w:pPr>
      <w:r w:rsidRPr="000B5809">
        <w:t>УТВЕРЖДЕНО</w:t>
      </w:r>
    </w:p>
    <w:p w:rsidR="000B5809" w:rsidRPr="000B5809" w:rsidRDefault="000B5809" w:rsidP="000B5809">
      <w:pPr>
        <w:ind w:left="4536"/>
        <w:jc w:val="right"/>
        <w:rPr>
          <w:i/>
          <w:iCs/>
          <w:color w:val="000000"/>
        </w:rPr>
      </w:pPr>
      <w:r w:rsidRPr="000B5809">
        <w:rPr>
          <w:color w:val="000000"/>
        </w:rPr>
        <w:t xml:space="preserve">решением </w:t>
      </w:r>
      <w:r w:rsidRPr="000B5809">
        <w:t>Совета местного самоуправления с.п. Красноармейское</w:t>
      </w:r>
      <w:r w:rsidRPr="000B5809">
        <w:rPr>
          <w:i/>
          <w:iCs/>
          <w:color w:val="000000"/>
        </w:rPr>
        <w:t>)</w:t>
      </w:r>
    </w:p>
    <w:p w:rsidR="000B5809" w:rsidRPr="000B5809" w:rsidRDefault="000B5809" w:rsidP="000B5809">
      <w:pPr>
        <w:ind w:left="4536"/>
        <w:jc w:val="right"/>
      </w:pPr>
      <w:r w:rsidRPr="000B5809">
        <w:t xml:space="preserve">от </w:t>
      </w:r>
      <w:r w:rsidR="002A40FD">
        <w:t>24.11.</w:t>
      </w:r>
      <w:r w:rsidRPr="000B5809">
        <w:t xml:space="preserve"> 2021 № </w:t>
      </w:r>
      <w:r w:rsidR="002A40FD">
        <w:t>14</w:t>
      </w:r>
    </w:p>
    <w:p w:rsidR="000B5809" w:rsidRPr="000B5809" w:rsidRDefault="000B5809" w:rsidP="000B5809">
      <w:pPr>
        <w:ind w:firstLine="567"/>
        <w:jc w:val="right"/>
        <w:rPr>
          <w:color w:val="000000"/>
        </w:rPr>
      </w:pPr>
    </w:p>
    <w:p w:rsidR="000B5809" w:rsidRPr="000B5809" w:rsidRDefault="000B5809" w:rsidP="000B5809">
      <w:pPr>
        <w:ind w:firstLine="567"/>
        <w:jc w:val="right"/>
        <w:rPr>
          <w:color w:val="000000"/>
        </w:rPr>
      </w:pPr>
    </w:p>
    <w:p w:rsidR="000B5809" w:rsidRPr="000B5809" w:rsidRDefault="000B5809" w:rsidP="000B5809">
      <w:pPr>
        <w:jc w:val="center"/>
        <w:rPr>
          <w:i/>
          <w:iCs/>
          <w:color w:val="000000"/>
        </w:rPr>
      </w:pPr>
      <w:r w:rsidRPr="000B5809">
        <w:rPr>
          <w:b/>
          <w:bCs/>
          <w:color w:val="000000"/>
        </w:rPr>
        <w:t>Положение о муниципальном контроле в сфере благоустройства на территории</w:t>
      </w:r>
      <w:r w:rsidRPr="000B5809">
        <w:rPr>
          <w:color w:val="000000"/>
        </w:rPr>
        <w:t xml:space="preserve"> </w:t>
      </w:r>
      <w:r w:rsidRPr="000B5809">
        <w:rPr>
          <w:b/>
          <w:bCs/>
          <w:color w:val="000000"/>
        </w:rPr>
        <w:t>с.п. Красноармейское</w:t>
      </w:r>
    </w:p>
    <w:p w:rsidR="000B5809" w:rsidRPr="000B5809" w:rsidRDefault="000B5809" w:rsidP="000B5809">
      <w:pPr>
        <w:pStyle w:val="ConsPlusNormal"/>
        <w:spacing w:line="360" w:lineRule="auto"/>
        <w:ind w:firstLine="0"/>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t>1. Общие положения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Pr="000B5809">
        <w:rPr>
          <w:rFonts w:ascii="Times New Roman" w:hAnsi="Times New Roman" w:cs="Times New Roman"/>
          <w:sz w:val="24"/>
          <w:szCs w:val="24"/>
        </w:rPr>
        <w:t>с.п. Красноармейское</w:t>
      </w:r>
      <w:r w:rsidRPr="000B5809">
        <w:rPr>
          <w:rFonts w:ascii="Times New Roman" w:hAnsi="Times New Roman" w:cs="Times New Roman"/>
          <w:color w:val="000000"/>
          <w:sz w:val="24"/>
          <w:szCs w:val="24"/>
        </w:rPr>
        <w:t xml:space="preserve"> (далее – контроль в сфере благоустройства).</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0B5809">
        <w:rPr>
          <w:rFonts w:ascii="Times New Roman" w:hAnsi="Times New Roman" w:cs="Times New Roman"/>
          <w:color w:val="000000"/>
          <w:sz w:val="24"/>
          <w:szCs w:val="24"/>
          <w:shd w:val="clear" w:color="auto" w:fill="FFFFFF"/>
        </w:rPr>
        <w:t xml:space="preserve">Правил благоустройства территории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(далее – Правила благоустройства)</w:t>
      </w:r>
      <w:r w:rsidRPr="000B5809">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B5809" w:rsidRPr="000B5809" w:rsidRDefault="000B5809" w:rsidP="000B5809">
      <w:pPr>
        <w:spacing w:line="360" w:lineRule="auto"/>
        <w:ind w:firstLine="709"/>
        <w:contextualSpacing/>
        <w:jc w:val="both"/>
        <w:rPr>
          <w:color w:val="000000"/>
        </w:rPr>
      </w:pPr>
      <w:r w:rsidRPr="000B5809">
        <w:rPr>
          <w:color w:val="000000"/>
        </w:rPr>
        <w:t xml:space="preserve">1.3. Контроль в сфере благоустройства осуществляется администрацией </w:t>
      </w:r>
      <w:r w:rsidR="002037FF" w:rsidRPr="000B5809">
        <w:t>с.п. Красноармейское</w:t>
      </w:r>
      <w:r w:rsidRPr="000B5809">
        <w:rPr>
          <w:i/>
          <w:iCs/>
          <w:color w:val="000000"/>
        </w:rPr>
        <w:t xml:space="preserve"> </w:t>
      </w:r>
      <w:r w:rsidRPr="000B5809">
        <w:rPr>
          <w:color w:val="000000"/>
        </w:rPr>
        <w:t>(далее – администрация).</w:t>
      </w:r>
    </w:p>
    <w:p w:rsidR="000B5809" w:rsidRPr="000B5809" w:rsidRDefault="000B5809" w:rsidP="000B5809">
      <w:pPr>
        <w:spacing w:line="360" w:lineRule="auto"/>
        <w:ind w:firstLine="709"/>
        <w:contextualSpacing/>
        <w:jc w:val="both"/>
      </w:pPr>
      <w:r w:rsidRPr="000B5809">
        <w:rPr>
          <w:color w:val="000000"/>
        </w:rPr>
        <w:t>1.4. Должностным лиц</w:t>
      </w:r>
      <w:r w:rsidR="00D61633">
        <w:rPr>
          <w:color w:val="000000"/>
        </w:rPr>
        <w:t>ом</w:t>
      </w:r>
      <w:r w:rsidRPr="000B5809">
        <w:rPr>
          <w:color w:val="000000"/>
        </w:rPr>
        <w:t xml:space="preserve"> администрации, уполномоченным осуществлять контроль в сфере благоустройства, являются </w:t>
      </w:r>
      <w:r w:rsidR="00D61633">
        <w:rPr>
          <w:color w:val="000000"/>
        </w:rPr>
        <w:t>специалист 1 категории местной администрации с.п. Красноармейское</w:t>
      </w:r>
      <w:r w:rsidR="00D61633" w:rsidRPr="000B5809">
        <w:rPr>
          <w:color w:val="000000"/>
        </w:rPr>
        <w:t xml:space="preserve"> </w:t>
      </w:r>
      <w:proofErr w:type="spellStart"/>
      <w:r w:rsidR="00126607">
        <w:rPr>
          <w:color w:val="000000"/>
        </w:rPr>
        <w:t>Бесланеев</w:t>
      </w:r>
      <w:proofErr w:type="spellEnd"/>
      <w:r w:rsidR="00126607">
        <w:rPr>
          <w:color w:val="000000"/>
        </w:rPr>
        <w:t xml:space="preserve"> М.Р. </w:t>
      </w:r>
      <w:r w:rsidRPr="000B5809">
        <w:rPr>
          <w:color w:val="000000"/>
        </w:rPr>
        <w:t>(далее также – должностные лица, уполномоченные осуществлять контроль)</w:t>
      </w:r>
      <w:r w:rsidRPr="000B5809">
        <w:rPr>
          <w:i/>
          <w:iCs/>
          <w:color w:val="000000"/>
        </w:rPr>
        <w:t>.</w:t>
      </w:r>
      <w:r w:rsidRPr="000B5809">
        <w:rPr>
          <w:color w:val="000000"/>
        </w:rPr>
        <w:t xml:space="preserve"> В должностные обязанности указанн</w:t>
      </w:r>
      <w:r w:rsidR="00D61633">
        <w:rPr>
          <w:color w:val="000000"/>
        </w:rPr>
        <w:t>ого</w:t>
      </w:r>
      <w:r w:rsidRPr="000B5809">
        <w:rPr>
          <w:color w:val="000000"/>
        </w:rPr>
        <w:t xml:space="preserve"> должностн</w:t>
      </w:r>
      <w:r w:rsidR="00D61633">
        <w:rPr>
          <w:color w:val="000000"/>
        </w:rPr>
        <w:t>ого</w:t>
      </w:r>
      <w:r w:rsidRPr="000B5809">
        <w:rPr>
          <w:color w:val="000000"/>
        </w:rPr>
        <w:t xml:space="preserve"> лиц</w:t>
      </w:r>
      <w:r w:rsidR="00D61633">
        <w:rPr>
          <w:color w:val="000000"/>
        </w:rPr>
        <w:t>а</w:t>
      </w:r>
      <w:r w:rsidRPr="000B5809">
        <w:rPr>
          <w:color w:val="000000"/>
        </w:rPr>
        <w:t xml:space="preserve"> администрации в соответствии с </w:t>
      </w:r>
      <w:r w:rsidR="0062360B">
        <w:rPr>
          <w:color w:val="000000"/>
        </w:rPr>
        <w:t>его</w:t>
      </w:r>
      <w:r w:rsidRPr="000B5809">
        <w:rPr>
          <w:color w:val="000000"/>
        </w:rPr>
        <w:t xml:space="preserve"> должностной инструкцией входит осуществление полномочий по контролю в сфере благоустройства.</w:t>
      </w:r>
    </w:p>
    <w:p w:rsidR="000B5809" w:rsidRPr="000B5809" w:rsidRDefault="000B5809" w:rsidP="000B5809">
      <w:pPr>
        <w:spacing w:line="360" w:lineRule="auto"/>
        <w:ind w:firstLine="709"/>
        <w:contextualSpacing/>
        <w:jc w:val="both"/>
      </w:pPr>
      <w:r w:rsidRPr="000B5809">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1.5. </w:t>
      </w:r>
      <w:bookmarkStart w:id="0" w:name="Par61"/>
      <w:bookmarkEnd w:id="0"/>
      <w:r w:rsidRPr="000B5809">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B5809">
        <w:rPr>
          <w:rStyle w:val="a7"/>
          <w:rFonts w:eastAsia="Arial Unicode MS"/>
          <w:color w:val="000000"/>
          <w:sz w:val="24"/>
          <w:szCs w:val="24"/>
        </w:rPr>
        <w:t>закона</w:t>
      </w:r>
      <w:r w:rsidRPr="000B5809">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0B5809">
        <w:rPr>
          <w:rStyle w:val="a7"/>
          <w:rFonts w:eastAsia="Arial Unicode MS"/>
          <w:color w:val="000000"/>
          <w:sz w:val="24"/>
          <w:szCs w:val="24"/>
        </w:rPr>
        <w:t>закона</w:t>
      </w:r>
      <w:r w:rsidRPr="000B5809">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1.6. Администрация осуществляет контроль за соблюдением Правил благоустройства, включающих:</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1) обязательные требования по содержанию прилегающих территорий;</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lastRenderedPageBreak/>
        <w:t xml:space="preserve">2) обязательные требования по содержанию элементов и объектов благоустройства, в том числе требования: </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 по установке ограждений, не препятствующей свободному доступу </w:t>
      </w:r>
      <w:proofErr w:type="spellStart"/>
      <w:r w:rsidRPr="000B5809">
        <w:rPr>
          <w:color w:val="000000"/>
        </w:rPr>
        <w:t>маломобильных</w:t>
      </w:r>
      <w:proofErr w:type="spellEnd"/>
      <w:r w:rsidRPr="000B5809">
        <w:rPr>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0B5809" w:rsidRPr="000B5809" w:rsidRDefault="000B5809" w:rsidP="000B5809">
      <w:pPr>
        <w:spacing w:line="360" w:lineRule="auto"/>
        <w:ind w:firstLine="709"/>
        <w:jc w:val="both"/>
        <w:rPr>
          <w:color w:val="000000"/>
          <w:shd w:val="clear" w:color="auto" w:fill="FFFFFF"/>
        </w:rPr>
      </w:pPr>
      <w:r w:rsidRPr="000B5809">
        <w:rPr>
          <w:color w:val="000000"/>
        </w:rPr>
        <w:t xml:space="preserve">- по </w:t>
      </w:r>
      <w:r w:rsidRPr="000B5809">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0B5809" w:rsidRPr="000B5809" w:rsidRDefault="000B5809" w:rsidP="000B5809">
      <w:pPr>
        <w:spacing w:line="360" w:lineRule="auto"/>
        <w:ind w:firstLine="709"/>
        <w:jc w:val="both"/>
        <w:rPr>
          <w:color w:val="000000"/>
          <w:shd w:val="clear" w:color="auto" w:fill="FFFFFF"/>
        </w:rPr>
      </w:pPr>
      <w:r w:rsidRPr="000B5809">
        <w:rPr>
          <w:color w:val="000000"/>
        </w:rPr>
        <w:t xml:space="preserve">- по </w:t>
      </w:r>
      <w:r w:rsidRPr="000B5809">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0B5809" w:rsidRPr="000B5809" w:rsidRDefault="000B5809" w:rsidP="000B5809">
      <w:pPr>
        <w:spacing w:line="360" w:lineRule="auto"/>
        <w:ind w:firstLine="709"/>
        <w:jc w:val="both"/>
        <w:rPr>
          <w:color w:val="000000"/>
        </w:rPr>
      </w:pPr>
      <w:r w:rsidRPr="000B5809">
        <w:rPr>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2037FF">
        <w:rPr>
          <w:color w:val="000000"/>
        </w:rPr>
        <w:t>КБР</w:t>
      </w:r>
      <w:r w:rsidRPr="000B5809">
        <w:rPr>
          <w:i/>
          <w:iCs/>
        </w:rPr>
        <w:t xml:space="preserve"> </w:t>
      </w:r>
      <w:r w:rsidRPr="000B5809">
        <w:rPr>
          <w:color w:val="000000"/>
        </w:rPr>
        <w:t>и Правилами благоустройства;</w:t>
      </w:r>
    </w:p>
    <w:p w:rsidR="000B5809" w:rsidRPr="000B5809" w:rsidRDefault="000B5809" w:rsidP="000B5809">
      <w:pPr>
        <w:spacing w:line="360" w:lineRule="auto"/>
        <w:ind w:firstLine="709"/>
        <w:jc w:val="both"/>
        <w:rPr>
          <w:color w:val="000000"/>
        </w:rPr>
      </w:pPr>
      <w:r w:rsidRPr="000B5809">
        <w:rPr>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0B5809">
        <w:rPr>
          <w:color w:val="000000"/>
        </w:rPr>
        <w:t>маломобильные</w:t>
      </w:r>
      <w:proofErr w:type="spellEnd"/>
      <w:r w:rsidRPr="000B5809">
        <w:rPr>
          <w:color w:val="000000"/>
        </w:rPr>
        <w:t xml:space="preserve"> группы населения, на период осуществления земляных работ;</w:t>
      </w:r>
    </w:p>
    <w:p w:rsidR="000B5809" w:rsidRPr="000B5809" w:rsidRDefault="000B5809" w:rsidP="000B5809">
      <w:pPr>
        <w:spacing w:line="360" w:lineRule="auto"/>
        <w:ind w:firstLine="709"/>
        <w:jc w:val="both"/>
        <w:rPr>
          <w:color w:val="000000"/>
        </w:rPr>
      </w:pPr>
      <w:r w:rsidRPr="000B5809">
        <w:rPr>
          <w:color w:val="000000"/>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2037FF">
        <w:t>КБР</w:t>
      </w:r>
      <w:r w:rsidRPr="000B5809">
        <w:rPr>
          <w:color w:val="000000"/>
        </w:rPr>
        <w:t>;</w:t>
      </w:r>
    </w:p>
    <w:p w:rsidR="000B5809" w:rsidRPr="000B5809" w:rsidRDefault="000B5809" w:rsidP="000B5809">
      <w:pPr>
        <w:spacing w:line="360" w:lineRule="auto"/>
        <w:ind w:firstLine="709"/>
        <w:jc w:val="both"/>
        <w:rPr>
          <w:color w:val="000000"/>
          <w:shd w:val="clear" w:color="auto" w:fill="FFFFFF"/>
        </w:rPr>
      </w:pPr>
      <w:r w:rsidRPr="000B5809">
        <w:rPr>
          <w:color w:val="000000"/>
          <w:shd w:val="clear" w:color="auto" w:fill="FFFFFF"/>
        </w:rPr>
        <w:t xml:space="preserve">- о недопустимости </w:t>
      </w:r>
      <w:r w:rsidRPr="000B5809">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3) обязательные требования по уборке территории </w:t>
      </w:r>
      <w:r w:rsidR="002037FF" w:rsidRPr="000B5809">
        <w:t>с.п. Красноармейское</w:t>
      </w:r>
      <w:r w:rsidRPr="000B5809">
        <w:rPr>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4) обязательные требования по уборке территории </w:t>
      </w:r>
      <w:r w:rsidR="002037FF" w:rsidRPr="000B5809">
        <w:t>с.п. Красноармейское</w:t>
      </w:r>
      <w:r w:rsidRPr="000B5809">
        <w:rPr>
          <w:color w:val="000000"/>
        </w:rPr>
        <w:t xml:space="preserve"> в летний период, включая обязательные требования по </w:t>
      </w:r>
      <w:r w:rsidRPr="000B5809">
        <w:rPr>
          <w:rFonts w:eastAsia="Calibri"/>
          <w:bCs/>
          <w:color w:val="000000"/>
          <w:lang w:eastAsia="en-US"/>
        </w:rPr>
        <w:t>выявлению карантинных, ядовитых и сорных растений, борьбе с ними, локализации, ликвидации их очагов</w:t>
      </w:r>
      <w:r w:rsidRPr="000B5809">
        <w:rPr>
          <w:color w:val="000000"/>
        </w:rPr>
        <w:t>;</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5) дополнительные обязательные требования </w:t>
      </w:r>
      <w:r w:rsidRPr="000B5809">
        <w:rPr>
          <w:color w:val="000000"/>
          <w:shd w:val="clear" w:color="auto" w:fill="FFFFFF"/>
        </w:rPr>
        <w:t>пожарной безопасности</w:t>
      </w:r>
      <w:r w:rsidRPr="000B5809">
        <w:rPr>
          <w:color w:val="000000"/>
        </w:rPr>
        <w:t xml:space="preserve"> в </w:t>
      </w:r>
      <w:r w:rsidRPr="000B5809">
        <w:rPr>
          <w:color w:val="000000"/>
          <w:shd w:val="clear" w:color="auto" w:fill="FFFFFF"/>
        </w:rPr>
        <w:t xml:space="preserve">период действия особого противопожарного режима; </w:t>
      </w:r>
    </w:p>
    <w:p w:rsidR="000B5809" w:rsidRPr="000B5809" w:rsidRDefault="000B5809" w:rsidP="000B5809">
      <w:pPr>
        <w:pStyle w:val="2"/>
        <w:tabs>
          <w:tab w:val="left" w:pos="1200"/>
        </w:tabs>
        <w:spacing w:after="0" w:line="360" w:lineRule="auto"/>
        <w:ind w:firstLine="709"/>
        <w:jc w:val="both"/>
        <w:rPr>
          <w:color w:val="000000"/>
        </w:rPr>
      </w:pPr>
      <w:r w:rsidRPr="000B5809">
        <w:rPr>
          <w:bCs/>
          <w:color w:val="000000"/>
        </w:rPr>
        <w:t xml:space="preserve">6) </w:t>
      </w:r>
      <w:r w:rsidRPr="000B5809">
        <w:rPr>
          <w:color w:val="000000"/>
        </w:rPr>
        <w:t xml:space="preserve">обязательные требования по </w:t>
      </w:r>
      <w:r w:rsidRPr="000B5809">
        <w:rPr>
          <w:bCs/>
          <w:color w:val="000000"/>
        </w:rPr>
        <w:t>прокладке, переустройству, ремонту и содержанию подземных коммуникаций на территориях общего пользования</w:t>
      </w:r>
      <w:r w:rsidRPr="000B5809">
        <w:rPr>
          <w:color w:val="000000"/>
        </w:rPr>
        <w:t>;</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w:t>
      </w:r>
      <w:r w:rsidRPr="000B5809">
        <w:rPr>
          <w:color w:val="000000"/>
        </w:rPr>
        <w:lastRenderedPageBreak/>
        <w:t>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0B5809" w:rsidRPr="000B5809" w:rsidRDefault="000B5809" w:rsidP="000B5809">
      <w:pPr>
        <w:pStyle w:val="2"/>
        <w:tabs>
          <w:tab w:val="left" w:pos="1200"/>
        </w:tabs>
        <w:spacing w:after="0" w:line="360" w:lineRule="auto"/>
        <w:ind w:firstLine="709"/>
        <w:jc w:val="both"/>
        <w:rPr>
          <w:color w:val="000000"/>
        </w:rPr>
      </w:pPr>
      <w:r w:rsidRPr="000B5809">
        <w:rPr>
          <w:rFonts w:eastAsia="Calibri"/>
          <w:bCs/>
          <w:color w:val="000000"/>
          <w:lang w:eastAsia="en-US"/>
        </w:rPr>
        <w:t xml:space="preserve">8) </w:t>
      </w:r>
      <w:r w:rsidRPr="000B5809">
        <w:rPr>
          <w:color w:val="000000"/>
        </w:rPr>
        <w:t>обязательные требования по</w:t>
      </w:r>
      <w:r w:rsidRPr="000B5809">
        <w:rPr>
          <w:rFonts w:eastAsia="Calibri"/>
          <w:bCs/>
          <w:color w:val="000000"/>
          <w:lang w:eastAsia="en-US"/>
        </w:rPr>
        <w:t xml:space="preserve"> </w:t>
      </w:r>
      <w:r w:rsidRPr="000B5809">
        <w:rPr>
          <w:color w:val="000000"/>
        </w:rPr>
        <w:t>складированию твердых коммунальных отходов;</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9) обязательные требования по</w:t>
      </w:r>
      <w:r w:rsidRPr="000B5809">
        <w:rPr>
          <w:rFonts w:eastAsia="Calibri"/>
          <w:bCs/>
          <w:color w:val="000000"/>
          <w:lang w:eastAsia="en-US"/>
        </w:rPr>
        <w:t xml:space="preserve"> </w:t>
      </w:r>
      <w:r w:rsidRPr="000B5809">
        <w:rPr>
          <w:bCs/>
          <w:color w:val="000000"/>
        </w:rPr>
        <w:t>выгулу животных</w:t>
      </w:r>
      <w:r w:rsidRPr="000B5809">
        <w:rPr>
          <w:color w:val="000000"/>
        </w:rPr>
        <w:t xml:space="preserve"> и требования о недопустимости </w:t>
      </w:r>
      <w:r w:rsidRPr="000B5809">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3) дворовые территории;</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4) детские и спортивные площадки;</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5) площадки для выгула животных;</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6) парковки (парковочные места);</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7) парки, скверы, иные зеленые зоны;</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8) технические и санитарно-защитные зоны;</w:t>
      </w:r>
    </w:p>
    <w:p w:rsidR="000B5809" w:rsidRPr="000B5809" w:rsidRDefault="000B5809" w:rsidP="000B5809">
      <w:pPr>
        <w:widowControl w:val="0"/>
        <w:suppressAutoHyphens/>
        <w:autoSpaceDE w:val="0"/>
        <w:spacing w:line="360" w:lineRule="auto"/>
        <w:ind w:firstLine="709"/>
        <w:jc w:val="both"/>
        <w:rPr>
          <w:color w:val="000000"/>
        </w:rPr>
      </w:pPr>
      <w:r w:rsidRPr="000B5809">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bCs/>
          <w:color w:val="000000"/>
          <w:sz w:val="24"/>
          <w:szCs w:val="24"/>
        </w:rPr>
        <w:t>1.8.</w:t>
      </w:r>
      <w:r w:rsidRPr="000B5809">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Администрацией </w:t>
      </w:r>
      <w:r w:rsidRPr="000B5809">
        <w:rPr>
          <w:rFonts w:ascii="Times New Roman" w:hAnsi="Times New Roman" w:cs="Times New Roman"/>
          <w:bCs/>
          <w:color w:val="000000"/>
          <w:sz w:val="24"/>
          <w:szCs w:val="24"/>
        </w:rPr>
        <w:t xml:space="preserve">осуществляется отнесение объектов контроля </w:t>
      </w:r>
      <w:r w:rsidRPr="000B5809">
        <w:rPr>
          <w:rFonts w:ascii="Times New Roman" w:hAnsi="Times New Roman" w:cs="Times New Roman"/>
          <w:color w:val="000000"/>
          <w:sz w:val="24"/>
          <w:szCs w:val="24"/>
        </w:rPr>
        <w:t xml:space="preserve">в сфере благоустройства </w:t>
      </w:r>
      <w:r w:rsidRPr="000B5809">
        <w:rPr>
          <w:rFonts w:ascii="Times New Roman" w:hAnsi="Times New Roman" w:cs="Times New Roman"/>
          <w:bCs/>
          <w:color w:val="000000"/>
          <w:sz w:val="24"/>
          <w:szCs w:val="24"/>
        </w:rPr>
        <w:t>к определенной категории риска в соответствии с настоящим Положением.</w:t>
      </w:r>
    </w:p>
    <w:p w:rsidR="000B5809" w:rsidRPr="000B5809" w:rsidRDefault="000B5809" w:rsidP="002037FF">
      <w:pPr>
        <w:pStyle w:val="ConsPlusNormal"/>
        <w:ind w:firstLine="709"/>
        <w:jc w:val="both"/>
        <w:rPr>
          <w:rFonts w:ascii="Times New Roman" w:hAnsi="Times New Roman" w:cs="Times New Roman"/>
          <w:color w:val="000000"/>
          <w:sz w:val="24"/>
          <w:szCs w:val="24"/>
        </w:rPr>
      </w:pPr>
    </w:p>
    <w:p w:rsidR="000B5809" w:rsidRPr="002037FF" w:rsidRDefault="000B5809" w:rsidP="002037FF">
      <w:pPr>
        <w:pStyle w:val="ConsPlusNormal"/>
        <w:ind w:firstLine="0"/>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lastRenderedPageBreak/>
        <w:t>2. Управление рисками причинения вреда (ущерба) охраняемым законом ценностям при осуществлении контроля в сфере благоустройства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0B5809">
          <w:rPr>
            <w:rStyle w:val="a7"/>
            <w:rFonts w:eastAsia="Arial Unicode MS"/>
            <w:color w:val="000000"/>
            <w:sz w:val="24"/>
            <w:szCs w:val="24"/>
          </w:rPr>
          <w:t>законо</w:t>
        </w:r>
      </w:hyperlink>
      <w:r w:rsidRPr="000B5809">
        <w:rPr>
          <w:rFonts w:ascii="Times New Roman" w:hAnsi="Times New Roman" w:cs="Times New Roman"/>
          <w:color w:val="000000"/>
          <w:sz w:val="24"/>
          <w:szCs w:val="24"/>
        </w:rPr>
        <w:t>м от 31.07.2020 № 248-ФЗ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0B5809">
        <w:rPr>
          <w:rFonts w:ascii="Times New Roman" w:hAnsi="Times New Roman" w:cs="Times New Roman"/>
          <w:color w:val="000000"/>
          <w:sz w:val="24"/>
          <w:szCs w:val="24"/>
          <w:lang w:val="en-US"/>
        </w:rPr>
        <w:t>c</w:t>
      </w:r>
      <w:r w:rsidRPr="000B5809">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сведения, содержащиеся в Едином государственном реестре недвижимости;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иные сведения, содержащиеся в администрации.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0B5809" w:rsidRPr="000B5809" w:rsidRDefault="000B5809" w:rsidP="002037FF">
      <w:pPr>
        <w:pStyle w:val="ConsPlusNormal"/>
        <w:spacing w:line="360" w:lineRule="auto"/>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0B5809" w:rsidRPr="000B5809" w:rsidRDefault="000B5809" w:rsidP="002037FF">
      <w:pPr>
        <w:pStyle w:val="ConsPlusNormal"/>
        <w:spacing w:line="360" w:lineRule="auto"/>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w:t>
      </w:r>
      <w:r w:rsidRPr="000B5809">
        <w:rPr>
          <w:rFonts w:ascii="Times New Roman" w:hAnsi="Times New Roman" w:cs="Times New Roman"/>
          <w:color w:val="000000"/>
          <w:sz w:val="24"/>
          <w:szCs w:val="24"/>
        </w:rPr>
        <w:lastRenderedPageBreak/>
        <w:t>последнего планового контрольного мероприятия, для объектов контроля, отнесенных к категории:</w:t>
      </w:r>
    </w:p>
    <w:p w:rsidR="000B5809" w:rsidRPr="00126607" w:rsidRDefault="000B5809" w:rsidP="00126607">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высокого риска, - не менее 2 лет;</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2) среднего риска, - не менее 3 лет.</w:t>
      </w:r>
    </w:p>
    <w:p w:rsidR="000B5809" w:rsidRPr="000B5809" w:rsidRDefault="000B5809" w:rsidP="000B5809">
      <w:pPr>
        <w:pStyle w:val="ConsPlusNormal"/>
        <w:spacing w:line="360" w:lineRule="auto"/>
        <w:ind w:firstLine="709"/>
        <w:jc w:val="both"/>
        <w:rPr>
          <w:rFonts w:ascii="Times New Roman" w:hAnsi="Times New Roman" w:cs="Times New Roman"/>
          <w:color w:val="000000" w:themeColor="text1"/>
          <w:sz w:val="24"/>
          <w:szCs w:val="24"/>
        </w:rPr>
      </w:pPr>
      <w:r w:rsidRPr="000B5809">
        <w:rPr>
          <w:rFonts w:ascii="Times New Roman" w:hAnsi="Times New Roman" w:cs="Times New Roman"/>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0B5809">
        <w:rPr>
          <w:rFonts w:ascii="Times New Roman" w:hAnsi="Times New Roman" w:cs="Times New Roman"/>
          <w:color w:val="000000"/>
          <w:sz w:val="24"/>
          <w:szCs w:val="24"/>
        </w:rPr>
        <w:t>Правилами благоустройства.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0B5809">
        <w:rPr>
          <w:color w:val="000000"/>
          <w:sz w:val="24"/>
          <w:szCs w:val="24"/>
        </w:rPr>
        <w:t xml:space="preserve"> </w:t>
      </w:r>
      <w:r w:rsidRPr="000B5809">
        <w:rPr>
          <w:rFonts w:ascii="Times New Roman" w:hAnsi="Times New Roman" w:cs="Times New Roman"/>
          <w:color w:val="000000"/>
          <w:sz w:val="24"/>
          <w:szCs w:val="24"/>
        </w:rPr>
        <w:t>в специальном разделе, посвященном контрольной деятельности.</w:t>
      </w:r>
      <w:r w:rsidRPr="000B5809">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0B5809">
        <w:rPr>
          <w:rFonts w:ascii="Times New Roman" w:hAnsi="Times New Roman" w:cs="Times New Roman"/>
          <w:color w:val="000000"/>
          <w:sz w:val="24"/>
          <w:szCs w:val="24"/>
        </w:rPr>
        <w:t>официального сайта администрации.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2.8. Перечни объектов контроля содержат следующую информацию:</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присвоенная категория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реквизиты решения о присвоении объекту контроля категории риска.</w:t>
      </w:r>
    </w:p>
    <w:p w:rsidR="000B5809" w:rsidRPr="000B5809" w:rsidRDefault="000B5809" w:rsidP="002037FF">
      <w:pPr>
        <w:pStyle w:val="ConsPlusNormal"/>
        <w:ind w:firstLine="709"/>
        <w:jc w:val="both"/>
        <w:rPr>
          <w:rFonts w:ascii="Times New Roman" w:hAnsi="Times New Roman" w:cs="Times New Roman"/>
          <w:b/>
          <w:bCs/>
          <w:color w:val="000000"/>
          <w:sz w:val="24"/>
          <w:szCs w:val="24"/>
        </w:rPr>
      </w:pPr>
    </w:p>
    <w:p w:rsidR="000B5809" w:rsidRPr="000B5809" w:rsidRDefault="000B5809" w:rsidP="000B5809">
      <w:pPr>
        <w:pStyle w:val="ConsPlusNormal"/>
        <w:ind w:firstLine="0"/>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3.1. Администрация осуществляет контроль в сфере благоустройства в том числе посредством проведения профилактических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w:t>
      </w:r>
      <w:r w:rsidRPr="000B5809">
        <w:rPr>
          <w:rFonts w:ascii="Times New Roman" w:hAnsi="Times New Roman" w:cs="Times New Roman"/>
          <w:color w:val="000000"/>
          <w:sz w:val="24"/>
          <w:szCs w:val="24"/>
        </w:rPr>
        <w:lastRenderedPageBreak/>
        <w:t>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color w:val="000000"/>
          <w:sz w:val="24"/>
          <w:szCs w:val="24"/>
        </w:rPr>
        <w:t xml:space="preserve"> для принятия решения о проведении контрольных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0B5809" w:rsidRPr="00126607" w:rsidRDefault="000B5809" w:rsidP="00126607">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информирование;</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2) обобщение правоприменительной практики;</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3) объявление предостережений;</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4) консультирование;</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5) профилактический визит.</w:t>
      </w:r>
    </w:p>
    <w:p w:rsidR="000B5809" w:rsidRPr="000B5809" w:rsidRDefault="000B5809" w:rsidP="000B5809">
      <w:pPr>
        <w:spacing w:line="360" w:lineRule="auto"/>
        <w:ind w:firstLine="709"/>
        <w:jc w:val="both"/>
        <w:rPr>
          <w:color w:val="000000"/>
        </w:rPr>
      </w:pPr>
      <w:r w:rsidRPr="000B5809">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B5809">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B5809">
          <w:rPr>
            <w:rStyle w:val="a7"/>
            <w:rFonts w:eastAsia="Arial Unicode MS"/>
            <w:color w:val="000000"/>
            <w:sz w:val="24"/>
            <w:szCs w:val="24"/>
          </w:rPr>
          <w:t>частью 3 статьи 46</w:t>
        </w:r>
      </w:hyperlink>
      <w:r w:rsidRPr="000B5809">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Администрация также вправе информировать население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lastRenderedPageBreak/>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0B5809" w:rsidRPr="000B5809" w:rsidRDefault="000B5809" w:rsidP="000B5809">
      <w:pPr>
        <w:spacing w:line="360" w:lineRule="auto"/>
        <w:ind w:firstLine="709"/>
        <w:jc w:val="both"/>
        <w:rPr>
          <w:color w:val="000000"/>
        </w:rPr>
      </w:pPr>
      <w:r w:rsidRPr="000B5809">
        <w:rPr>
          <w:color w:val="000000"/>
        </w:rPr>
        <w:t>3.8. Предостережение о недопустимости нарушения обязательных требований и предложение</w:t>
      </w:r>
      <w:r w:rsidRPr="000B5809">
        <w:rPr>
          <w:color w:val="000000"/>
          <w:shd w:val="clear" w:color="auto" w:fill="FFFFFF"/>
        </w:rPr>
        <w:t xml:space="preserve"> принять меры по обеспечению соблюдения обязательных требований</w:t>
      </w:r>
      <w:r w:rsidRPr="000B5809">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B5809">
        <w:rPr>
          <w:color w:val="000000"/>
          <w:shd w:val="clear" w:color="auto" w:fill="FFFFFF"/>
        </w:rPr>
        <w:t>или признаках нарушений обязательных требований </w:t>
      </w:r>
      <w:r w:rsidRPr="000B5809">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2037FF" w:rsidRPr="000B5809">
        <w:t>с.п. Красноармейское</w:t>
      </w:r>
      <w:r w:rsidR="002037FF" w:rsidRPr="000B5809">
        <w:rPr>
          <w:color w:val="000000"/>
        </w:rPr>
        <w:t xml:space="preserve"> </w:t>
      </w:r>
      <w:r w:rsidRPr="000B5809">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B5809" w:rsidRPr="000B5809" w:rsidRDefault="000B5809" w:rsidP="000B5809">
      <w:pPr>
        <w:spacing w:line="360" w:lineRule="auto"/>
        <w:ind w:firstLine="709"/>
        <w:jc w:val="both"/>
        <w:rPr>
          <w:color w:val="000000"/>
        </w:rPr>
      </w:pPr>
      <w:r w:rsidRPr="000B5809">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0B5809">
        <w:rPr>
          <w:color w:val="000000"/>
          <w:shd w:val="clear" w:color="auto" w:fill="FFFFFF"/>
        </w:rPr>
        <w:t>приказом Министерства экономического развития Российской Федерации от 31.03.2021 № 151</w:t>
      </w:r>
      <w:r w:rsidRPr="000B5809">
        <w:rPr>
          <w:color w:val="000000"/>
        </w:rPr>
        <w:br/>
      </w:r>
      <w:r w:rsidRPr="000B5809">
        <w:rPr>
          <w:color w:val="000000"/>
          <w:shd w:val="clear" w:color="auto" w:fill="FFFFFF"/>
        </w:rPr>
        <w:t>«О типовых формах документов, используемых контрольным (надзорным) органом»</w:t>
      </w:r>
      <w:r w:rsidRPr="000B5809">
        <w:rPr>
          <w:color w:val="000000"/>
        </w:rPr>
        <w:t xml:space="preserve">. </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0B5809">
        <w:rPr>
          <w:rFonts w:ascii="Times New Roman" w:hAnsi="Times New Roman" w:cs="Times New Roman"/>
          <w:color w:val="000000"/>
          <w:sz w:val="24"/>
          <w:szCs w:val="24"/>
        </w:rPr>
        <w:t>видео-конференц-</w:t>
      </w:r>
      <w:r w:rsidRPr="000B5809">
        <w:rPr>
          <w:rFonts w:ascii="Times New Roman" w:hAnsi="Times New Roman" w:cs="Times New Roman"/>
          <w:color w:val="000000"/>
          <w:sz w:val="24"/>
          <w:szCs w:val="24"/>
        </w:rPr>
        <w:lastRenderedPageBreak/>
        <w:t>связи</w:t>
      </w:r>
      <w:proofErr w:type="spellEnd"/>
      <w:r w:rsidRPr="000B5809">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Личный прием граждан проводится главой (заместителем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организация и осуществление контроля в сфере благоустройства;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lastRenderedPageBreak/>
        <w:t>Должностными лицами, уполномоченными осуществлять контроль, ведется журнал учета консультирований.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2037FF" w:rsidRPr="000B5809">
        <w:rPr>
          <w:rFonts w:ascii="Times New Roman" w:hAnsi="Times New Roman" w:cs="Times New Roman"/>
          <w:sz w:val="24"/>
          <w:szCs w:val="24"/>
        </w:rPr>
        <w:t>с.п. Красноармейское</w:t>
      </w:r>
      <w:r w:rsidR="002037FF" w:rsidRPr="000B5809">
        <w:rPr>
          <w:rFonts w:ascii="Times New Roman" w:hAnsi="Times New Roman" w:cs="Times New Roman"/>
          <w:color w:val="000000"/>
          <w:sz w:val="24"/>
          <w:szCs w:val="24"/>
        </w:rPr>
        <w:t xml:space="preserve"> </w:t>
      </w:r>
      <w:r w:rsidRPr="000B5809">
        <w:rPr>
          <w:rFonts w:ascii="Times New Roman" w:hAnsi="Times New Roman" w:cs="Times New Roman"/>
          <w:color w:val="000000"/>
          <w:sz w:val="24"/>
          <w:szCs w:val="24"/>
        </w:rPr>
        <w:t>или должностным лицом, уполномоченным осуществлять контроль.</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0B5809">
        <w:rPr>
          <w:rFonts w:ascii="Times New Roman" w:hAnsi="Times New Roman" w:cs="Times New Roman"/>
          <w:sz w:val="24"/>
          <w:szCs w:val="24"/>
        </w:rPr>
        <w:t>видео-конференц-связи</w:t>
      </w:r>
      <w:proofErr w:type="spellEnd"/>
      <w:r w:rsidRPr="000B5809">
        <w:rPr>
          <w:rFonts w:ascii="Times New Roman" w:hAnsi="Times New Roman" w:cs="Times New Roman"/>
          <w:sz w:val="24"/>
          <w:szCs w:val="24"/>
        </w:rPr>
        <w:t>.</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0B5809">
        <w:rPr>
          <w:rFonts w:ascii="Times New Roman" w:hAnsi="Times New Roman" w:cs="Times New Roman"/>
          <w:color w:val="000000"/>
          <w:sz w:val="24"/>
          <w:szCs w:val="24"/>
        </w:rPr>
        <w:t xml:space="preserve">должностным лицом, уполномоченным осуществлять контроль, </w:t>
      </w:r>
      <w:r w:rsidRPr="000B5809">
        <w:rPr>
          <w:rFonts w:ascii="Times New Roman" w:hAnsi="Times New Roman" w:cs="Times New Roman"/>
          <w:sz w:val="24"/>
          <w:szCs w:val="24"/>
        </w:rPr>
        <w:t>не позднее, чем за пять рабочих дней до даты его проведения.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sz w:val="24"/>
          <w:szCs w:val="24"/>
        </w:rPr>
        <w:lastRenderedPageBreak/>
        <w:t xml:space="preserve">Срок проведения обязательного профилактического визита определяется </w:t>
      </w:r>
      <w:r w:rsidRPr="000B5809">
        <w:rPr>
          <w:rFonts w:ascii="Times New Roman" w:hAnsi="Times New Roman" w:cs="Times New Roman"/>
          <w:color w:val="000000"/>
          <w:sz w:val="24"/>
          <w:szCs w:val="24"/>
        </w:rPr>
        <w:t>должностным лицом, уполномоченным осуществлять контроль,</w:t>
      </w:r>
      <w:r w:rsidRPr="000B5809">
        <w:rPr>
          <w:rFonts w:ascii="Times New Roman" w:hAnsi="Times New Roman" w:cs="Times New Roman"/>
          <w:sz w:val="24"/>
          <w:szCs w:val="24"/>
        </w:rPr>
        <w:t xml:space="preserve"> самостоятельно и не должен превышать одного рабочего дня.</w:t>
      </w:r>
    </w:p>
    <w:p w:rsidR="000B5809" w:rsidRPr="000B5809" w:rsidRDefault="000B5809" w:rsidP="002037FF">
      <w:pPr>
        <w:pStyle w:val="ConsPlusNormal"/>
        <w:ind w:firstLine="709"/>
        <w:jc w:val="both"/>
        <w:rPr>
          <w:rFonts w:ascii="Times New Roman" w:hAnsi="Times New Roman" w:cs="Times New Roman"/>
          <w:color w:val="000000"/>
          <w:sz w:val="24"/>
          <w:szCs w:val="24"/>
        </w:rPr>
      </w:pPr>
    </w:p>
    <w:p w:rsidR="000B5809" w:rsidRPr="000B5809" w:rsidRDefault="000B5809" w:rsidP="000B5809">
      <w:pPr>
        <w:pStyle w:val="ConsPlusNormal"/>
        <w:spacing w:line="360" w:lineRule="auto"/>
        <w:ind w:firstLine="0"/>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t>4. Осуществление контрольных мероприятий и контрольных действий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0B5809" w:rsidRPr="000B5809" w:rsidRDefault="000B5809" w:rsidP="000B5809">
      <w:pPr>
        <w:spacing w:line="360" w:lineRule="auto"/>
        <w:ind w:firstLine="709"/>
        <w:jc w:val="both"/>
        <w:rPr>
          <w:color w:val="000000"/>
        </w:rPr>
      </w:pPr>
      <w:r w:rsidRPr="000B5809">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B5809">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B5809">
        <w:rPr>
          <w:color w:val="000000"/>
        </w:rPr>
        <w:t>);</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lastRenderedPageBreak/>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0B5809" w:rsidRPr="000B5809" w:rsidRDefault="000B5809" w:rsidP="00126607">
      <w:pPr>
        <w:pStyle w:val="ConsPlusNormal"/>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1) инспекционный визит;</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2) рейдовый осмотр;</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3) документарная проверка;</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4) выездная проверка;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0B5809" w:rsidRPr="000B5809" w:rsidRDefault="000B5809" w:rsidP="00126607">
      <w:pPr>
        <w:pStyle w:val="ConsPlusNormal"/>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1) инспекционный визит;</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2) рейдовый осмотр;</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3) документарная проверка;</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4) выездная проверка;</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5) наблюдение за соблюдением обязательных требований;</w:t>
      </w:r>
      <w:r w:rsidR="00126607">
        <w:rPr>
          <w:rFonts w:ascii="Times New Roman" w:hAnsi="Times New Roman" w:cs="Times New Roman"/>
          <w:sz w:val="24"/>
          <w:szCs w:val="24"/>
        </w:rPr>
        <w:t xml:space="preserve"> </w:t>
      </w:r>
      <w:r w:rsidRPr="000B5809">
        <w:rPr>
          <w:rFonts w:ascii="Times New Roman" w:hAnsi="Times New Roman" w:cs="Times New Roman"/>
          <w:color w:val="000000"/>
          <w:sz w:val="24"/>
          <w:szCs w:val="24"/>
        </w:rPr>
        <w:t>6) выездное обследование.</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w:t>
      </w:r>
      <w:r w:rsidRPr="000B5809">
        <w:rPr>
          <w:rFonts w:ascii="Times New Roman" w:hAnsi="Times New Roman" w:cs="Times New Roman"/>
          <w:color w:val="000000"/>
          <w:sz w:val="24"/>
          <w:szCs w:val="24"/>
        </w:rPr>
        <w:lastRenderedPageBreak/>
        <w:t>сделать вывод об исполнении предписания об устранении выявленного нарушения обязательных требований.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0B5809" w:rsidRPr="000B5809" w:rsidRDefault="000B5809" w:rsidP="000B5809">
      <w:pPr>
        <w:pStyle w:val="ConsPlusNormal"/>
        <w:spacing w:line="360" w:lineRule="auto"/>
        <w:ind w:firstLine="709"/>
        <w:jc w:val="both"/>
        <w:rPr>
          <w:rFonts w:ascii="Times New Roman" w:hAnsi="Times New Roman" w:cs="Times New Roman"/>
          <w:i/>
          <w:iCs/>
          <w:color w:val="000000"/>
          <w:sz w:val="24"/>
          <w:szCs w:val="24"/>
        </w:rPr>
      </w:pPr>
      <w:r w:rsidRPr="000B5809">
        <w:rPr>
          <w:rFonts w:ascii="Times New Roman" w:hAnsi="Times New Roman" w:cs="Times New Roman"/>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0B5809">
        <w:rPr>
          <w:rFonts w:ascii="Times New Roman" w:hAnsi="Times New Roman" w:cs="Times New Roman"/>
          <w:color w:val="000000"/>
          <w:sz w:val="24"/>
          <w:szCs w:val="24"/>
        </w:rPr>
        <w:t xml:space="preserve"> Федеральным </w:t>
      </w:r>
      <w:hyperlink r:id="rId10" w:history="1">
        <w:r w:rsidRPr="000B5809">
          <w:rPr>
            <w:rStyle w:val="a7"/>
            <w:rFonts w:eastAsia="Arial Unicode MS"/>
            <w:color w:val="000000"/>
            <w:sz w:val="24"/>
            <w:szCs w:val="24"/>
          </w:rPr>
          <w:t>законом</w:t>
        </w:r>
      </w:hyperlink>
      <w:r w:rsidRPr="000B5809">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0B5809">
          <w:rPr>
            <w:rStyle w:val="a7"/>
            <w:rFonts w:eastAsia="Arial Unicode MS"/>
            <w:color w:val="000000"/>
            <w:sz w:val="24"/>
            <w:szCs w:val="24"/>
          </w:rPr>
          <w:t>законом</w:t>
        </w:r>
      </w:hyperlink>
      <w:r w:rsidRPr="000B5809">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0B5809" w:rsidRPr="000B5809" w:rsidRDefault="000B5809" w:rsidP="000B5809">
      <w:pPr>
        <w:spacing w:line="360" w:lineRule="auto"/>
        <w:ind w:firstLine="709"/>
        <w:jc w:val="both"/>
        <w:rPr>
          <w:color w:val="000000"/>
        </w:rPr>
      </w:pPr>
      <w:r w:rsidRPr="000B5809">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0B5809">
        <w:rPr>
          <w:color w:val="000000"/>
          <w:shd w:val="clear" w:color="auto" w:fill="FFFFFF"/>
        </w:rPr>
        <w:t xml:space="preserve">распоряжением Правительства Российской </w:t>
      </w:r>
      <w:r w:rsidR="0099540D">
        <w:rPr>
          <w:color w:val="000000"/>
          <w:shd w:val="clear" w:color="auto" w:fill="FFFFFF"/>
        </w:rPr>
        <w:t xml:space="preserve">Федерации от 19.04.2016 № 724-р </w:t>
      </w:r>
      <w:r w:rsidRPr="000B5809">
        <w:rPr>
          <w:color w:val="000000"/>
          <w:shd w:val="clear" w:color="auto" w:fill="FFFFFF"/>
        </w:rPr>
        <w:t>перечнем</w:t>
      </w:r>
      <w:r w:rsidR="0099540D">
        <w:rPr>
          <w:color w:val="000000"/>
        </w:rPr>
        <w:t xml:space="preserve"> </w:t>
      </w:r>
      <w:r w:rsidRPr="000B5809">
        <w:rPr>
          <w:color w:val="000000"/>
          <w:shd w:val="clear" w:color="auto" w:fill="FFFFFF"/>
        </w:rPr>
        <w:t xml:space="preserve">документов и (или) информации, запрашиваемых и получаемых в рамках </w:t>
      </w:r>
      <w:r w:rsidRPr="000B5809">
        <w:rPr>
          <w:color w:val="000000"/>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0B5809">
        <w:rPr>
          <w:color w:val="000000"/>
        </w:rPr>
        <w:t xml:space="preserve"> </w:t>
      </w:r>
      <w:hyperlink r:id="rId12" w:history="1">
        <w:r w:rsidRPr="000B5809">
          <w:rPr>
            <w:rStyle w:val="a7"/>
            <w:rFonts w:eastAsia="Arial Unicode MS"/>
            <w:color w:val="000000"/>
          </w:rPr>
          <w:t>Правилами</w:t>
        </w:r>
      </w:hyperlink>
      <w:r w:rsidRPr="000B5809">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0B5809">
          <w:rPr>
            <w:rStyle w:val="a7"/>
            <w:rFonts w:eastAsia="Arial Unicode MS"/>
            <w:color w:val="000000"/>
            <w:sz w:val="24"/>
            <w:szCs w:val="24"/>
          </w:rPr>
          <w:t>Правилами</w:t>
        </w:r>
      </w:hyperlink>
      <w:r w:rsidRPr="000B5809">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4.14. </w:t>
      </w:r>
      <w:r w:rsidRPr="000B5809">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0B5809" w:rsidRPr="000B5809" w:rsidRDefault="000B5809" w:rsidP="000B5809">
      <w:pPr>
        <w:spacing w:line="360" w:lineRule="auto"/>
        <w:ind w:firstLine="709"/>
        <w:jc w:val="both"/>
        <w:rPr>
          <w:color w:val="000000"/>
          <w:shd w:val="clear" w:color="auto" w:fill="FFFFFF"/>
        </w:rPr>
      </w:pPr>
      <w:r w:rsidRPr="000B5809">
        <w:rPr>
          <w:color w:val="000000"/>
        </w:rPr>
        <w:t xml:space="preserve">1) </w:t>
      </w:r>
      <w:r w:rsidRPr="000B5809">
        <w:rPr>
          <w:color w:val="000000"/>
          <w:shd w:val="clear" w:color="auto" w:fill="FFFFFF"/>
        </w:rPr>
        <w:t xml:space="preserve">отсутствие контролируемого лица либо его представителя не препятствует оценке </w:t>
      </w:r>
      <w:r w:rsidRPr="000B5809">
        <w:rPr>
          <w:color w:val="000000"/>
        </w:rPr>
        <w:t xml:space="preserve">должностным лицом, уполномоченным осуществлять контроль, </w:t>
      </w:r>
      <w:r w:rsidRPr="000B5809">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0B5809" w:rsidRPr="000B5809" w:rsidRDefault="000B5809" w:rsidP="000B5809">
      <w:pPr>
        <w:spacing w:line="360" w:lineRule="auto"/>
        <w:ind w:firstLine="709"/>
        <w:jc w:val="both"/>
        <w:rPr>
          <w:color w:val="000000"/>
        </w:rPr>
      </w:pPr>
      <w:r w:rsidRPr="000B5809">
        <w:rPr>
          <w:color w:val="000000"/>
          <w:shd w:val="clear" w:color="auto" w:fill="FFFFFF"/>
        </w:rPr>
        <w:lastRenderedPageBreak/>
        <w:t xml:space="preserve">2) отсутствие признаков </w:t>
      </w:r>
      <w:r w:rsidRPr="000B5809">
        <w:rPr>
          <w:color w:val="000000"/>
        </w:rPr>
        <w:t>явной непосредственной угрозы причинения или фактического причинения вреда (ущерба) охраняемым законом ценностям;</w:t>
      </w:r>
    </w:p>
    <w:p w:rsidR="000B5809" w:rsidRPr="000B5809" w:rsidRDefault="000B5809" w:rsidP="000B5809">
      <w:pPr>
        <w:spacing w:line="360" w:lineRule="auto"/>
        <w:ind w:firstLine="709"/>
        <w:jc w:val="both"/>
        <w:rPr>
          <w:color w:val="000000"/>
        </w:rPr>
      </w:pPr>
      <w:r w:rsidRPr="000B5809">
        <w:rPr>
          <w:color w:val="000000"/>
        </w:rPr>
        <w:t>3) имеются уважительные причины для отсутствия контролируемого лица (болезнь</w:t>
      </w:r>
      <w:r w:rsidRPr="000B5809">
        <w:rPr>
          <w:color w:val="000000"/>
          <w:shd w:val="clear" w:color="auto" w:fill="FFFFFF"/>
        </w:rPr>
        <w:t xml:space="preserve"> контролируемого лица</w:t>
      </w:r>
      <w:r w:rsidRPr="000B5809">
        <w:rPr>
          <w:color w:val="000000"/>
        </w:rPr>
        <w:t>, его командировка и т.п.) при проведении</w:t>
      </w:r>
      <w:r w:rsidRPr="000B5809">
        <w:rPr>
          <w:color w:val="000000"/>
          <w:shd w:val="clear" w:color="auto" w:fill="FFFFFF"/>
        </w:rPr>
        <w:t xml:space="preserve"> контрольного мероприятия</w:t>
      </w:r>
      <w:r w:rsidRPr="000B5809">
        <w:rPr>
          <w:color w:val="000000"/>
        </w:rPr>
        <w:t>.</w:t>
      </w:r>
    </w:p>
    <w:p w:rsidR="000B5809" w:rsidRPr="000B5809" w:rsidRDefault="000B5809" w:rsidP="000B5809">
      <w:pPr>
        <w:pStyle w:val="s1"/>
        <w:spacing w:line="360" w:lineRule="auto"/>
        <w:ind w:firstLine="709"/>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0B5809" w:rsidRPr="000B5809" w:rsidRDefault="000B5809" w:rsidP="000B5809">
      <w:pPr>
        <w:pStyle w:val="s1"/>
        <w:spacing w:line="360" w:lineRule="auto"/>
        <w:ind w:firstLine="709"/>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B5809">
        <w:rPr>
          <w:rFonts w:ascii="Times New Roman" w:hAnsi="Times New Roman" w:cs="Times New Roman"/>
          <w:color w:val="000000"/>
          <w:sz w:val="24"/>
          <w:szCs w:val="24"/>
        </w:rPr>
        <w:t>микропредприятия</w:t>
      </w:r>
      <w:proofErr w:type="spellEnd"/>
      <w:r w:rsidRPr="000B5809">
        <w:rPr>
          <w:rFonts w:ascii="Times New Roman" w:hAnsi="Times New Roman" w:cs="Times New Roman"/>
          <w:color w:val="000000"/>
          <w:sz w:val="24"/>
          <w:szCs w:val="24"/>
        </w:rPr>
        <w:t xml:space="preserve">. </w:t>
      </w:r>
    </w:p>
    <w:p w:rsidR="000B5809" w:rsidRPr="000B5809" w:rsidRDefault="000B5809" w:rsidP="000B5809">
      <w:pPr>
        <w:pStyle w:val="s1"/>
        <w:spacing w:line="360" w:lineRule="auto"/>
        <w:ind w:firstLine="709"/>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0B5809">
          <w:rPr>
            <w:rStyle w:val="a7"/>
            <w:rFonts w:eastAsia="Arial Unicode MS"/>
            <w:color w:val="000000"/>
            <w:sz w:val="24"/>
            <w:szCs w:val="24"/>
          </w:rPr>
          <w:t>частью 2 статьи 90</w:t>
        </w:r>
      </w:hyperlink>
      <w:r w:rsidRPr="000B5809">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w:t>
      </w:r>
      <w:r w:rsidRPr="000B5809">
        <w:rPr>
          <w:rFonts w:ascii="Times New Roman" w:hAnsi="Times New Roman" w:cs="Times New Roman"/>
          <w:color w:val="000000"/>
          <w:sz w:val="24"/>
          <w:szCs w:val="24"/>
        </w:rPr>
        <w:lastRenderedPageBreak/>
        <w:t>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B5809" w:rsidRPr="000B5809" w:rsidRDefault="000B5809" w:rsidP="000B5809">
      <w:pPr>
        <w:spacing w:line="360" w:lineRule="auto"/>
        <w:ind w:firstLine="709"/>
        <w:jc w:val="both"/>
        <w:rPr>
          <w:color w:val="000000"/>
        </w:rPr>
      </w:pPr>
      <w:r w:rsidRPr="000B5809">
        <w:rPr>
          <w:color w:val="000000"/>
        </w:rPr>
        <w:t>Оформление акта производится на месте проведения контрольного мероприятия в день окончания проведения такого мероприятия,</w:t>
      </w:r>
      <w:r w:rsidRPr="000B5809">
        <w:rPr>
          <w:color w:val="000000"/>
          <w:shd w:val="clear" w:color="auto" w:fill="FFFFFF"/>
        </w:rPr>
        <w:t xml:space="preserve"> если иной порядок оформления акта не установлен Правительством Российской Федерации</w:t>
      </w:r>
      <w:r w:rsidRPr="000B5809">
        <w:rPr>
          <w:color w:val="000000"/>
        </w:rPr>
        <w:t>.</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B5809">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B5809">
        <w:rPr>
          <w:rFonts w:ascii="Times New Roman" w:hAnsi="Times New Roman" w:cs="Times New Roman"/>
          <w:color w:val="000000"/>
          <w:sz w:val="24"/>
          <w:szCs w:val="24"/>
        </w:rPr>
        <w:t>Единый портал</w:t>
      </w:r>
      <w:r w:rsidRPr="000B5809">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B5809">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B5809">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w:t>
      </w:r>
      <w:r w:rsidRPr="000B5809">
        <w:rPr>
          <w:rFonts w:ascii="Times New Roman" w:hAnsi="Times New Roman" w:cs="Times New Roman"/>
          <w:color w:val="000000"/>
          <w:sz w:val="24"/>
          <w:szCs w:val="24"/>
        </w:rPr>
        <w:lastRenderedPageBreak/>
        <w:t>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B5809">
        <w:rPr>
          <w:rFonts w:ascii="Times New Roman" w:hAnsi="Times New Roman" w:cs="Times New Roman"/>
          <w:color w:val="000000" w:themeColor="text1"/>
          <w:sz w:val="24"/>
          <w:szCs w:val="24"/>
          <w:shd w:val="clear" w:color="auto" w:fill="FFFFFF"/>
        </w:rPr>
        <w:t xml:space="preserve">Федерального закона </w:t>
      </w:r>
      <w:r w:rsidRPr="000B5809">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0B5809">
        <w:rPr>
          <w:rFonts w:ascii="Times New Roman" w:hAnsi="Times New Roman" w:cs="Times New Roman"/>
          <w:color w:val="000000" w:themeColor="text1"/>
          <w:sz w:val="24"/>
          <w:szCs w:val="24"/>
        </w:rPr>
        <w:t xml:space="preserve"> и разделом 5 настоящего Положения</w:t>
      </w:r>
      <w:r w:rsidRPr="000B5809">
        <w:rPr>
          <w:rFonts w:ascii="Times New Roman" w:hAnsi="Times New Roman" w:cs="Times New Roman"/>
          <w:color w:val="000000"/>
          <w:sz w:val="24"/>
          <w:szCs w:val="24"/>
        </w:rPr>
        <w:t>.</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bookmarkStart w:id="1" w:name="Par318"/>
      <w:bookmarkEnd w:id="1"/>
      <w:r w:rsidRPr="000B5809">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B5809" w:rsidRPr="000B5809" w:rsidRDefault="000B5809" w:rsidP="000B5809">
      <w:pPr>
        <w:spacing w:line="360" w:lineRule="auto"/>
        <w:ind w:firstLine="709"/>
        <w:jc w:val="both"/>
        <w:rPr>
          <w:color w:val="000000"/>
        </w:rPr>
      </w:pPr>
      <w:r w:rsidRPr="000B5809">
        <w:rPr>
          <w:color w:val="000000"/>
        </w:rPr>
        <w:t xml:space="preserve">4) </w:t>
      </w:r>
      <w:r w:rsidRPr="000B5809">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w:t>
      </w:r>
      <w:r w:rsidRPr="000B5809">
        <w:rPr>
          <w:color w:val="000000"/>
          <w:shd w:val="clear" w:color="auto" w:fill="FFFFFF"/>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B5809">
        <w:rPr>
          <w:color w:val="000000"/>
        </w:rPr>
        <w:t>;</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2037FF">
        <w:rPr>
          <w:rFonts w:ascii="Times New Roman" w:hAnsi="Times New Roman" w:cs="Times New Roman"/>
          <w:color w:val="000000"/>
          <w:sz w:val="24"/>
          <w:szCs w:val="24"/>
        </w:rPr>
        <w:t xml:space="preserve"> КБР</w:t>
      </w:r>
      <w:r w:rsidRPr="000B5809">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0B5809" w:rsidRPr="000B5809" w:rsidRDefault="000B5809" w:rsidP="000B5809">
      <w:pPr>
        <w:spacing w:line="360" w:lineRule="auto"/>
        <w:ind w:firstLine="709"/>
        <w:jc w:val="both"/>
      </w:pPr>
      <w:r w:rsidRPr="000B5809">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B5809" w:rsidRPr="000B5809" w:rsidRDefault="000B5809" w:rsidP="002037FF">
      <w:pPr>
        <w:pStyle w:val="ConsPlusNormal"/>
        <w:ind w:firstLine="709"/>
        <w:jc w:val="both"/>
        <w:rPr>
          <w:rFonts w:ascii="Times New Roman" w:hAnsi="Times New Roman" w:cs="Times New Roman"/>
          <w:color w:val="000000"/>
          <w:sz w:val="24"/>
          <w:szCs w:val="24"/>
        </w:rPr>
      </w:pPr>
    </w:p>
    <w:p w:rsidR="000B5809" w:rsidRPr="000B5809" w:rsidRDefault="000B5809" w:rsidP="00126607">
      <w:pPr>
        <w:pStyle w:val="ConsPlusNormal"/>
        <w:ind w:firstLine="0"/>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B5809" w:rsidRPr="000B5809" w:rsidRDefault="000B5809" w:rsidP="00126607">
      <w:pPr>
        <w:pStyle w:val="ConsPlusNormal"/>
        <w:spacing w:line="360" w:lineRule="auto"/>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1) решений о проведении контрольных мероприятий;</w:t>
      </w:r>
    </w:p>
    <w:p w:rsidR="000B5809" w:rsidRPr="000B5809" w:rsidRDefault="000B5809" w:rsidP="00126607">
      <w:pPr>
        <w:pStyle w:val="ConsPlusNormal"/>
        <w:spacing w:line="360" w:lineRule="auto"/>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0B5809" w:rsidRPr="000B5809" w:rsidRDefault="000B5809" w:rsidP="00126607">
      <w:pPr>
        <w:pStyle w:val="ConsPlusNormal"/>
        <w:spacing w:line="360" w:lineRule="auto"/>
        <w:ind w:firstLine="0"/>
        <w:jc w:val="both"/>
        <w:rPr>
          <w:rFonts w:ascii="Times New Roman" w:hAnsi="Times New Roman" w:cs="Times New Roman"/>
          <w:sz w:val="24"/>
          <w:szCs w:val="24"/>
        </w:rPr>
      </w:pPr>
      <w:r w:rsidRPr="000B5809">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B5809">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0B5809">
        <w:rPr>
          <w:rFonts w:ascii="Times New Roman" w:hAnsi="Times New Roman" w:cs="Times New Roman"/>
          <w:color w:val="000000"/>
          <w:sz w:val="24"/>
          <w:szCs w:val="24"/>
        </w:rPr>
        <w:t>.</w:t>
      </w:r>
    </w:p>
    <w:p w:rsidR="000B5809" w:rsidRPr="000B5809" w:rsidRDefault="000B5809" w:rsidP="000B5809">
      <w:pPr>
        <w:pStyle w:val="s1"/>
        <w:spacing w:line="360" w:lineRule="auto"/>
        <w:rPr>
          <w:rFonts w:ascii="Times New Roman" w:hAnsi="Times New Roman" w:cs="Times New Roman"/>
          <w:color w:val="000000"/>
          <w:sz w:val="24"/>
          <w:szCs w:val="24"/>
        </w:rPr>
      </w:pPr>
      <w:r w:rsidRPr="000B5809">
        <w:rPr>
          <w:rFonts w:ascii="Times New Roman" w:hAnsi="Times New Roman" w:cs="Times New Roman"/>
          <w:color w:val="000000"/>
          <w:sz w:val="24"/>
          <w:szCs w:val="24"/>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 xml:space="preserve">с предварительным информированием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о наличии в</w:t>
      </w:r>
      <w:r w:rsidRPr="000B5809">
        <w:rPr>
          <w:rFonts w:ascii="Times New Roman" w:hAnsi="Times New Roman" w:cs="Times New Roman"/>
          <w:i/>
          <w:iCs/>
          <w:color w:val="000000"/>
          <w:sz w:val="24"/>
          <w:szCs w:val="24"/>
        </w:rPr>
        <w:t xml:space="preserve"> </w:t>
      </w:r>
      <w:r w:rsidRPr="000B5809">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002037FF" w:rsidRPr="000B5809">
        <w:rPr>
          <w:rFonts w:ascii="Times New Roman" w:hAnsi="Times New Roman" w:cs="Times New Roman"/>
          <w:sz w:val="24"/>
          <w:szCs w:val="24"/>
        </w:rPr>
        <w:t>с.п. Красноармейское</w:t>
      </w:r>
      <w:r w:rsidRPr="000B5809">
        <w:rPr>
          <w:rFonts w:ascii="Times New Roman" w:hAnsi="Times New Roman" w:cs="Times New Roman"/>
          <w:color w:val="000000"/>
          <w:sz w:val="24"/>
          <w:szCs w:val="24"/>
        </w:rPr>
        <w:t>.</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0B5809" w:rsidRPr="000B5809" w:rsidRDefault="000B5809" w:rsidP="000B5809">
      <w:pPr>
        <w:pStyle w:val="ConsPlusNormal"/>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2037FF" w:rsidRPr="000B5809">
        <w:rPr>
          <w:rFonts w:ascii="Times New Roman" w:hAnsi="Times New Roman" w:cs="Times New Roman"/>
          <w:sz w:val="24"/>
          <w:szCs w:val="24"/>
        </w:rPr>
        <w:t>с.п. Красноармейское</w:t>
      </w:r>
      <w:r w:rsidR="002037FF" w:rsidRPr="000B5809">
        <w:rPr>
          <w:rFonts w:ascii="Times New Roman" w:hAnsi="Times New Roman" w:cs="Times New Roman"/>
          <w:color w:val="000000"/>
          <w:sz w:val="24"/>
          <w:szCs w:val="24"/>
        </w:rPr>
        <w:t xml:space="preserve"> </w:t>
      </w:r>
      <w:r w:rsidRPr="000B5809">
        <w:rPr>
          <w:rFonts w:ascii="Times New Roman" w:hAnsi="Times New Roman" w:cs="Times New Roman"/>
          <w:color w:val="000000"/>
          <w:sz w:val="24"/>
          <w:szCs w:val="24"/>
        </w:rPr>
        <w:t>не более чем на 20 рабочих дней.</w:t>
      </w:r>
    </w:p>
    <w:p w:rsidR="000B5809" w:rsidRPr="000B5809" w:rsidRDefault="000B5809" w:rsidP="002037FF">
      <w:pPr>
        <w:pStyle w:val="12"/>
        <w:ind w:firstLine="709"/>
        <w:jc w:val="both"/>
        <w:rPr>
          <w:rFonts w:ascii="Times New Roman" w:hAnsi="Times New Roman" w:cs="Times New Roman"/>
          <w:color w:val="000000"/>
          <w:sz w:val="24"/>
          <w:szCs w:val="24"/>
        </w:rPr>
      </w:pPr>
    </w:p>
    <w:p w:rsidR="000B5809" w:rsidRPr="000B5809" w:rsidRDefault="000B5809" w:rsidP="000B5809">
      <w:pPr>
        <w:pStyle w:val="12"/>
        <w:jc w:val="center"/>
        <w:rPr>
          <w:rFonts w:ascii="Times New Roman" w:hAnsi="Times New Roman" w:cs="Times New Roman"/>
          <w:b/>
          <w:bCs/>
          <w:color w:val="000000"/>
          <w:sz w:val="24"/>
          <w:szCs w:val="24"/>
        </w:rPr>
      </w:pPr>
      <w:r w:rsidRPr="000B5809">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0B5809" w:rsidRPr="000B5809" w:rsidRDefault="000B5809" w:rsidP="000B5809">
      <w:pPr>
        <w:pStyle w:val="12"/>
        <w:jc w:val="center"/>
        <w:rPr>
          <w:rFonts w:ascii="Times New Roman" w:hAnsi="Times New Roman" w:cs="Times New Roman"/>
          <w:b/>
          <w:bCs/>
          <w:color w:val="000000"/>
          <w:sz w:val="24"/>
          <w:szCs w:val="24"/>
        </w:rPr>
      </w:pPr>
    </w:p>
    <w:p w:rsidR="000B5809" w:rsidRPr="000B5809" w:rsidRDefault="000B5809" w:rsidP="000B5809">
      <w:pPr>
        <w:pStyle w:val="12"/>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B5809" w:rsidRPr="002037FF" w:rsidRDefault="000B5809" w:rsidP="000B5809">
      <w:pPr>
        <w:pStyle w:val="12"/>
        <w:spacing w:line="360" w:lineRule="auto"/>
        <w:ind w:firstLine="709"/>
        <w:jc w:val="both"/>
        <w:rPr>
          <w:rFonts w:ascii="Times New Roman" w:hAnsi="Times New Roman" w:cs="Times New Roman"/>
          <w:sz w:val="24"/>
          <w:szCs w:val="24"/>
        </w:rPr>
      </w:pPr>
      <w:r w:rsidRPr="000B5809">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2037FF" w:rsidRPr="002037FF">
        <w:rPr>
          <w:rFonts w:ascii="Times New Roman" w:hAnsi="Times New Roman" w:cs="Times New Roman"/>
          <w:bCs/>
          <w:color w:val="000000"/>
          <w:sz w:val="24"/>
          <w:szCs w:val="24"/>
        </w:rPr>
        <w:t>Советом м</w:t>
      </w:r>
      <w:r w:rsidR="002037FF">
        <w:rPr>
          <w:rFonts w:ascii="Times New Roman" w:hAnsi="Times New Roman" w:cs="Times New Roman"/>
          <w:bCs/>
          <w:color w:val="000000"/>
          <w:sz w:val="24"/>
          <w:szCs w:val="24"/>
        </w:rPr>
        <w:t>естного самоуправления с.п. Кра</w:t>
      </w:r>
      <w:r w:rsidR="002037FF" w:rsidRPr="002037FF">
        <w:rPr>
          <w:rFonts w:ascii="Times New Roman" w:hAnsi="Times New Roman" w:cs="Times New Roman"/>
          <w:bCs/>
          <w:color w:val="000000"/>
          <w:sz w:val="24"/>
          <w:szCs w:val="24"/>
        </w:rPr>
        <w:t>сноармейское Терского муниципального района КБР</w:t>
      </w:r>
      <w:r w:rsidR="002037FF">
        <w:rPr>
          <w:rFonts w:ascii="Times New Roman" w:hAnsi="Times New Roman" w:cs="Times New Roman"/>
          <w:bCs/>
          <w:color w:val="000000"/>
          <w:sz w:val="24"/>
          <w:szCs w:val="24"/>
        </w:rPr>
        <w:t>.</w:t>
      </w:r>
    </w:p>
    <w:p w:rsidR="000B5809" w:rsidRPr="000B5809" w:rsidRDefault="000B5809" w:rsidP="000B5809">
      <w:pPr>
        <w:pStyle w:val="ConsTitle"/>
        <w:widowControl/>
        <w:spacing w:line="240" w:lineRule="exact"/>
        <w:jc w:val="both"/>
        <w:rPr>
          <w:rFonts w:ascii="Times New Roman" w:hAnsi="Times New Roman" w:cs="Times New Roman"/>
          <w:sz w:val="24"/>
          <w:szCs w:val="24"/>
        </w:rPr>
      </w:pPr>
    </w:p>
    <w:p w:rsidR="00126607" w:rsidRDefault="00126607" w:rsidP="000B5809">
      <w:pPr>
        <w:pStyle w:val="ConsPlusNormal"/>
        <w:ind w:firstLine="0"/>
        <w:jc w:val="right"/>
        <w:rPr>
          <w:rFonts w:ascii="Times New Roman" w:hAnsi="Times New Roman" w:cs="Times New Roman"/>
          <w:color w:val="000000"/>
          <w:sz w:val="24"/>
          <w:szCs w:val="24"/>
        </w:rPr>
      </w:pPr>
    </w:p>
    <w:p w:rsidR="00126607" w:rsidRDefault="00126607" w:rsidP="000B5809">
      <w:pPr>
        <w:pStyle w:val="ConsPlusNormal"/>
        <w:ind w:firstLine="0"/>
        <w:jc w:val="right"/>
        <w:rPr>
          <w:rFonts w:ascii="Times New Roman" w:hAnsi="Times New Roman" w:cs="Times New Roman"/>
          <w:color w:val="000000"/>
          <w:sz w:val="24"/>
          <w:szCs w:val="24"/>
        </w:rPr>
      </w:pPr>
    </w:p>
    <w:p w:rsidR="000B5809" w:rsidRPr="000B5809" w:rsidRDefault="000B5809" w:rsidP="000B5809">
      <w:pPr>
        <w:pStyle w:val="ConsPlusNormal"/>
        <w:ind w:firstLine="0"/>
        <w:jc w:val="right"/>
        <w:rPr>
          <w:rFonts w:ascii="Times New Roman" w:hAnsi="Times New Roman" w:cs="Times New Roman"/>
          <w:sz w:val="24"/>
          <w:szCs w:val="24"/>
        </w:rPr>
      </w:pPr>
      <w:r w:rsidRPr="000B5809">
        <w:rPr>
          <w:rFonts w:ascii="Times New Roman" w:hAnsi="Times New Roman" w:cs="Times New Roman"/>
          <w:color w:val="000000"/>
          <w:sz w:val="24"/>
          <w:szCs w:val="24"/>
        </w:rPr>
        <w:lastRenderedPageBreak/>
        <w:t>Приложение № 1</w:t>
      </w:r>
    </w:p>
    <w:p w:rsidR="000B5809" w:rsidRPr="000B5809" w:rsidRDefault="000B5809" w:rsidP="000B5809">
      <w:pPr>
        <w:pStyle w:val="ConsPlusNormal"/>
        <w:ind w:firstLine="0"/>
        <w:jc w:val="right"/>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к Положению о муниципальном контроле </w:t>
      </w:r>
    </w:p>
    <w:p w:rsidR="000B5809" w:rsidRPr="000B5809" w:rsidRDefault="000B5809" w:rsidP="000B5809">
      <w:pPr>
        <w:pStyle w:val="ConsPlusNormal"/>
        <w:ind w:firstLine="0"/>
        <w:jc w:val="right"/>
        <w:rPr>
          <w:rFonts w:ascii="Times New Roman" w:hAnsi="Times New Roman" w:cs="Times New Roman"/>
          <w:color w:val="000000"/>
          <w:sz w:val="24"/>
          <w:szCs w:val="24"/>
        </w:rPr>
      </w:pPr>
      <w:r w:rsidRPr="000B5809">
        <w:rPr>
          <w:rFonts w:ascii="Times New Roman" w:hAnsi="Times New Roman" w:cs="Times New Roman"/>
          <w:color w:val="000000"/>
          <w:sz w:val="24"/>
          <w:szCs w:val="24"/>
        </w:rPr>
        <w:t>в сфере благоустройства на территории</w:t>
      </w:r>
    </w:p>
    <w:p w:rsidR="000B5809" w:rsidRPr="000B5809" w:rsidRDefault="002037FF" w:rsidP="000B5809">
      <w:pPr>
        <w:pStyle w:val="ConsPlusNormal"/>
        <w:ind w:firstLine="0"/>
        <w:jc w:val="right"/>
        <w:rPr>
          <w:rFonts w:ascii="Times New Roman" w:hAnsi="Times New Roman" w:cs="Times New Roman"/>
          <w:i/>
          <w:iCs/>
          <w:color w:val="000000"/>
          <w:sz w:val="24"/>
          <w:szCs w:val="24"/>
        </w:rPr>
      </w:pPr>
      <w:r w:rsidRPr="000B5809">
        <w:rPr>
          <w:rFonts w:ascii="Times New Roman" w:hAnsi="Times New Roman" w:cs="Times New Roman"/>
          <w:sz w:val="24"/>
          <w:szCs w:val="24"/>
        </w:rPr>
        <w:t>с.п. Красноармейское</w:t>
      </w:r>
    </w:p>
    <w:p w:rsidR="000B5809" w:rsidRPr="000B5809" w:rsidRDefault="000B5809" w:rsidP="000B5809">
      <w:pPr>
        <w:pStyle w:val="ConsPlusNormal"/>
        <w:ind w:firstLine="0"/>
        <w:jc w:val="right"/>
        <w:rPr>
          <w:rFonts w:ascii="Times New Roman" w:hAnsi="Times New Roman" w:cs="Times New Roman"/>
          <w:b/>
          <w:bCs/>
          <w:color w:val="000000"/>
          <w:sz w:val="24"/>
          <w:szCs w:val="24"/>
        </w:rPr>
      </w:pPr>
    </w:p>
    <w:p w:rsidR="000B5809" w:rsidRPr="000B5809" w:rsidRDefault="000B5809" w:rsidP="000B5809">
      <w:pPr>
        <w:pStyle w:val="ConsPlusTitle"/>
        <w:jc w:val="center"/>
        <w:rPr>
          <w:rFonts w:ascii="Times New Roman" w:hAnsi="Times New Roman" w:cs="Times New Roman"/>
          <w:sz w:val="24"/>
          <w:szCs w:val="24"/>
        </w:rPr>
      </w:pPr>
      <w:bookmarkStart w:id="2" w:name="Par381"/>
      <w:bookmarkEnd w:id="2"/>
      <w:r w:rsidRPr="000B5809">
        <w:rPr>
          <w:rFonts w:ascii="Times New Roman" w:hAnsi="Times New Roman" w:cs="Times New Roman"/>
          <w:color w:val="000000"/>
          <w:sz w:val="24"/>
          <w:szCs w:val="24"/>
        </w:rPr>
        <w:t>Критерии</w:t>
      </w:r>
    </w:p>
    <w:p w:rsidR="002037FF" w:rsidRDefault="000B5809" w:rsidP="000B5809">
      <w:pPr>
        <w:pStyle w:val="ConsPlusTitle"/>
        <w:jc w:val="center"/>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отнесения </w:t>
      </w:r>
      <w:r w:rsidRPr="000B5809">
        <w:rPr>
          <w:rFonts w:ascii="Times New Roman" w:hAnsi="Times New Roman" w:cs="Times New Roman"/>
          <w:bCs w:val="0"/>
          <w:color w:val="000000"/>
          <w:sz w:val="24"/>
          <w:szCs w:val="24"/>
        </w:rPr>
        <w:t xml:space="preserve">объектов </w:t>
      </w:r>
      <w:r w:rsidRPr="000B5809">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002037FF" w:rsidRPr="000B5809">
        <w:rPr>
          <w:rFonts w:ascii="Times New Roman" w:hAnsi="Times New Roman" w:cs="Times New Roman"/>
          <w:sz w:val="24"/>
          <w:szCs w:val="24"/>
        </w:rPr>
        <w:t>с.п. Красноармейское</w:t>
      </w:r>
      <w:r w:rsidR="002037FF" w:rsidRPr="000B5809">
        <w:rPr>
          <w:rFonts w:ascii="Times New Roman" w:hAnsi="Times New Roman" w:cs="Times New Roman"/>
          <w:color w:val="000000"/>
          <w:sz w:val="24"/>
          <w:szCs w:val="24"/>
        </w:rPr>
        <w:t xml:space="preserve"> </w:t>
      </w:r>
    </w:p>
    <w:p w:rsidR="000B5809" w:rsidRPr="000B5809" w:rsidRDefault="000B5809" w:rsidP="000B5809">
      <w:pPr>
        <w:pStyle w:val="ConsPlusTitle"/>
        <w:jc w:val="center"/>
        <w:rPr>
          <w:rFonts w:ascii="Times New Roman" w:hAnsi="Times New Roman" w:cs="Times New Roman"/>
          <w:color w:val="000000"/>
          <w:sz w:val="24"/>
          <w:szCs w:val="24"/>
        </w:rPr>
      </w:pPr>
      <w:r w:rsidRPr="000B5809">
        <w:rPr>
          <w:rFonts w:ascii="Times New Roman" w:hAnsi="Times New Roman" w:cs="Times New Roman"/>
          <w:color w:val="000000"/>
          <w:sz w:val="24"/>
          <w:szCs w:val="24"/>
        </w:rPr>
        <w:t>контроля в сфере благоустройства</w:t>
      </w:r>
    </w:p>
    <w:p w:rsidR="000B5809" w:rsidRPr="000B5809" w:rsidRDefault="000B5809" w:rsidP="000B5809">
      <w:pPr>
        <w:pStyle w:val="ConsPlusTitle"/>
        <w:jc w:val="center"/>
        <w:rPr>
          <w:rFonts w:ascii="Times New Roman" w:hAnsi="Times New Roman" w:cs="Times New Roman"/>
          <w:sz w:val="24"/>
          <w:szCs w:val="24"/>
        </w:rPr>
      </w:pP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1. К категории высокого риска относятся </w:t>
      </w:r>
    </w:p>
    <w:p w:rsidR="000B5809" w:rsidRPr="000B5809" w:rsidRDefault="000B5809" w:rsidP="000B5809">
      <w:pPr>
        <w:pStyle w:val="ConsPlusNormal"/>
        <w:spacing w:line="360" w:lineRule="auto"/>
        <w:ind w:firstLine="709"/>
        <w:jc w:val="both"/>
        <w:rPr>
          <w:rFonts w:ascii="Times New Roman" w:hAnsi="Times New Roman" w:cs="Times New Roman"/>
          <w:i/>
          <w:iCs/>
          <w:color w:val="000000"/>
          <w:sz w:val="24"/>
          <w:szCs w:val="24"/>
        </w:rPr>
      </w:pPr>
      <w:r w:rsidRPr="000B5809">
        <w:rPr>
          <w:rFonts w:ascii="Times New Roman" w:hAnsi="Times New Roman" w:cs="Times New Roman"/>
          <w:sz w:val="24"/>
          <w:szCs w:val="24"/>
        </w:rPr>
        <w:t xml:space="preserve">прилегающие территории. </w:t>
      </w:r>
      <w:r w:rsidRPr="000B5809">
        <w:rPr>
          <w:rFonts w:ascii="Times New Roman" w:hAnsi="Times New Roman" w:cs="Times New Roman"/>
          <w:i/>
          <w:iCs/>
          <w:sz w:val="24"/>
          <w:szCs w:val="24"/>
        </w:rPr>
        <w:t>(это – вариант № 1, он относит все прилегающие территории к категории высокого риска)</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sz w:val="24"/>
          <w:szCs w:val="24"/>
        </w:rPr>
        <w:t xml:space="preserve">территории, </w:t>
      </w:r>
      <w:r w:rsidRPr="000B5809">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а) </w:t>
      </w:r>
      <w:r w:rsidRPr="000B5809">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0B5809">
        <w:rPr>
          <w:rFonts w:ascii="Times New Roman" w:hAnsi="Times New Roman" w:cs="Times New Roman"/>
          <w:color w:val="000000"/>
          <w:sz w:val="24"/>
          <w:szCs w:val="24"/>
        </w:rPr>
        <w:t xml:space="preserve"> в __________ </w:t>
      </w:r>
      <w:r w:rsidRPr="000B5809">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0B5809">
        <w:rPr>
          <w:rFonts w:ascii="Times New Roman" w:hAnsi="Times New Roman" w:cs="Times New Roman"/>
          <w:b/>
          <w:bCs/>
          <w:i/>
          <w:iCs/>
          <w:color w:val="000000"/>
          <w:sz w:val="24"/>
          <w:szCs w:val="24"/>
        </w:rPr>
        <w:t xml:space="preserve"> </w:t>
      </w:r>
      <w:r w:rsidRPr="000B5809">
        <w:rPr>
          <w:rFonts w:ascii="Times New Roman" w:hAnsi="Times New Roman" w:cs="Times New Roman"/>
          <w:color w:val="000000"/>
          <w:sz w:val="24"/>
          <w:szCs w:val="24"/>
        </w:rPr>
        <w:t xml:space="preserve">на улицах __________ </w:t>
      </w:r>
      <w:r w:rsidRPr="000B5809">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0B5809">
        <w:rPr>
          <w:rFonts w:ascii="Times New Roman" w:hAnsi="Times New Roman" w:cs="Times New Roman"/>
          <w:color w:val="000000"/>
          <w:sz w:val="24"/>
          <w:szCs w:val="24"/>
        </w:rPr>
        <w:t xml:space="preserve"> / в границах улиц ______________ </w:t>
      </w:r>
      <w:r w:rsidRPr="000B5809">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0B5809">
        <w:rPr>
          <w:rFonts w:ascii="Times New Roman" w:hAnsi="Times New Roman" w:cs="Times New Roman"/>
          <w:color w:val="000000"/>
          <w:sz w:val="24"/>
          <w:szCs w:val="24"/>
        </w:rPr>
        <w:t xml:space="preserve">; </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б) </w:t>
      </w:r>
      <w:r w:rsidRPr="000B5809">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0B5809">
        <w:rPr>
          <w:rFonts w:ascii="Times New Roman" w:hAnsi="Times New Roman" w:cs="Times New Roman"/>
          <w:color w:val="000000"/>
          <w:sz w:val="24"/>
          <w:szCs w:val="24"/>
        </w:rPr>
        <w:t xml:space="preserve"> в __________ </w:t>
      </w:r>
      <w:r w:rsidRPr="000B5809">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0B5809">
        <w:rPr>
          <w:rFonts w:ascii="Times New Roman" w:hAnsi="Times New Roman" w:cs="Times New Roman"/>
          <w:b/>
          <w:bCs/>
          <w:i/>
          <w:iCs/>
          <w:color w:val="000000"/>
          <w:sz w:val="24"/>
          <w:szCs w:val="24"/>
        </w:rPr>
        <w:t xml:space="preserve"> </w:t>
      </w:r>
      <w:r w:rsidRPr="000B5809">
        <w:rPr>
          <w:rFonts w:ascii="Times New Roman" w:hAnsi="Times New Roman" w:cs="Times New Roman"/>
          <w:color w:val="000000"/>
          <w:sz w:val="24"/>
          <w:szCs w:val="24"/>
        </w:rPr>
        <w:t xml:space="preserve">на улицах __________ </w:t>
      </w:r>
      <w:r w:rsidRPr="000B5809">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0B5809">
        <w:rPr>
          <w:rFonts w:ascii="Times New Roman" w:hAnsi="Times New Roman" w:cs="Times New Roman"/>
          <w:color w:val="000000"/>
          <w:sz w:val="24"/>
          <w:szCs w:val="24"/>
        </w:rPr>
        <w:t xml:space="preserve"> / в границах улиц ______________ </w:t>
      </w:r>
      <w:r w:rsidRPr="000B5809">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0B5809">
        <w:rPr>
          <w:rFonts w:ascii="Times New Roman" w:hAnsi="Times New Roman" w:cs="Times New Roman"/>
          <w:color w:val="000000"/>
          <w:sz w:val="24"/>
          <w:szCs w:val="24"/>
        </w:rPr>
        <w:t>;</w:t>
      </w:r>
    </w:p>
    <w:p w:rsidR="000B5809" w:rsidRPr="000B5809" w:rsidRDefault="000B5809" w:rsidP="000B5809">
      <w:pPr>
        <w:pStyle w:val="ConsPlusNormal"/>
        <w:spacing w:line="360" w:lineRule="auto"/>
        <w:ind w:firstLine="709"/>
        <w:jc w:val="both"/>
        <w:rPr>
          <w:rFonts w:ascii="Times New Roman" w:hAnsi="Times New Roman" w:cs="Times New Roman"/>
          <w:i/>
          <w:iCs/>
          <w:color w:val="000000"/>
          <w:sz w:val="24"/>
          <w:szCs w:val="24"/>
        </w:rPr>
      </w:pPr>
      <w:r w:rsidRPr="000B5809">
        <w:rPr>
          <w:rFonts w:ascii="Times New Roman" w:hAnsi="Times New Roman" w:cs="Times New Roman"/>
          <w:color w:val="000000"/>
          <w:sz w:val="24"/>
          <w:szCs w:val="24"/>
        </w:rPr>
        <w:t>в) __________</w:t>
      </w:r>
      <w:r w:rsidRPr="000B5809">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0B5809" w:rsidRPr="000B5809" w:rsidRDefault="000B5809" w:rsidP="000B5809">
      <w:pPr>
        <w:pStyle w:val="ConsPlusNormal"/>
        <w:spacing w:line="360" w:lineRule="auto"/>
        <w:ind w:firstLine="709"/>
        <w:jc w:val="both"/>
        <w:rPr>
          <w:rFonts w:ascii="Times New Roman" w:hAnsi="Times New Roman" w:cs="Times New Roman"/>
          <w:i/>
          <w:iCs/>
          <w:sz w:val="24"/>
          <w:szCs w:val="24"/>
        </w:rPr>
      </w:pPr>
      <w:r w:rsidRPr="000B5809">
        <w:rPr>
          <w:rFonts w:ascii="Times New Roman" w:hAnsi="Times New Roman" w:cs="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2. К категории среднего риска относятся</w:t>
      </w:r>
    </w:p>
    <w:p w:rsidR="000B5809" w:rsidRPr="000B5809" w:rsidRDefault="000B5809" w:rsidP="000B5809">
      <w:pPr>
        <w:pStyle w:val="ConsPlusNormal"/>
        <w:spacing w:line="360" w:lineRule="auto"/>
        <w:ind w:firstLine="709"/>
        <w:jc w:val="both"/>
        <w:rPr>
          <w:rFonts w:ascii="Times New Roman" w:hAnsi="Times New Roman" w:cs="Times New Roman"/>
          <w:i/>
          <w:iCs/>
          <w:sz w:val="24"/>
          <w:szCs w:val="24"/>
        </w:rPr>
      </w:pPr>
      <w:r w:rsidRPr="000B5809">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0B5809">
        <w:rPr>
          <w:rFonts w:ascii="Times New Roman" w:hAnsi="Times New Roman" w:cs="Times New Roman"/>
          <w:i/>
          <w:iCs/>
          <w:sz w:val="24"/>
          <w:szCs w:val="24"/>
        </w:rPr>
        <w:t>(вариант № 1)</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lastRenderedPageBreak/>
        <w:t xml:space="preserve">а) </w:t>
      </w:r>
      <w:r w:rsidRPr="000B5809">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0B5809">
        <w:rPr>
          <w:rFonts w:ascii="Times New Roman" w:hAnsi="Times New Roman" w:cs="Times New Roman"/>
          <w:color w:val="000000"/>
          <w:sz w:val="24"/>
          <w:szCs w:val="24"/>
        </w:rPr>
        <w:t xml:space="preserve"> в __________ </w:t>
      </w:r>
      <w:r w:rsidRPr="000B5809">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0B5809">
        <w:rPr>
          <w:rFonts w:ascii="Times New Roman" w:hAnsi="Times New Roman" w:cs="Times New Roman"/>
          <w:b/>
          <w:bCs/>
          <w:i/>
          <w:iCs/>
          <w:color w:val="000000"/>
          <w:sz w:val="24"/>
          <w:szCs w:val="24"/>
        </w:rPr>
        <w:t xml:space="preserve"> </w:t>
      </w:r>
      <w:r w:rsidRPr="000B5809">
        <w:rPr>
          <w:rFonts w:ascii="Times New Roman" w:hAnsi="Times New Roman" w:cs="Times New Roman"/>
          <w:color w:val="000000"/>
          <w:sz w:val="24"/>
          <w:szCs w:val="24"/>
        </w:rPr>
        <w:t xml:space="preserve">на улицах __________ </w:t>
      </w:r>
      <w:r w:rsidRPr="000B5809">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0B5809">
        <w:rPr>
          <w:rFonts w:ascii="Times New Roman" w:hAnsi="Times New Roman" w:cs="Times New Roman"/>
          <w:color w:val="000000"/>
          <w:sz w:val="24"/>
          <w:szCs w:val="24"/>
        </w:rPr>
        <w:t xml:space="preserve"> / в границах улиц ______________ </w:t>
      </w:r>
      <w:r w:rsidRPr="000B5809">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0B5809">
        <w:rPr>
          <w:rFonts w:ascii="Times New Roman" w:hAnsi="Times New Roman" w:cs="Times New Roman"/>
          <w:color w:val="000000"/>
          <w:sz w:val="24"/>
          <w:szCs w:val="24"/>
        </w:rPr>
        <w:t xml:space="preserve">; </w:t>
      </w:r>
    </w:p>
    <w:p w:rsidR="000B5809" w:rsidRPr="000B5809" w:rsidRDefault="000B5809" w:rsidP="000B5809">
      <w:pPr>
        <w:pStyle w:val="ConsPlusNormal"/>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б) </w:t>
      </w:r>
      <w:r w:rsidRPr="000B5809">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0B5809">
        <w:rPr>
          <w:rFonts w:ascii="Times New Roman" w:hAnsi="Times New Roman" w:cs="Times New Roman"/>
          <w:color w:val="000000"/>
          <w:sz w:val="24"/>
          <w:szCs w:val="24"/>
        </w:rPr>
        <w:t xml:space="preserve"> в __________ </w:t>
      </w:r>
      <w:r w:rsidRPr="000B5809">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0B5809">
        <w:rPr>
          <w:rFonts w:ascii="Times New Roman" w:hAnsi="Times New Roman" w:cs="Times New Roman"/>
          <w:b/>
          <w:bCs/>
          <w:i/>
          <w:iCs/>
          <w:color w:val="000000"/>
          <w:sz w:val="24"/>
          <w:szCs w:val="24"/>
        </w:rPr>
        <w:t xml:space="preserve"> </w:t>
      </w:r>
      <w:r w:rsidRPr="000B5809">
        <w:rPr>
          <w:rFonts w:ascii="Times New Roman" w:hAnsi="Times New Roman" w:cs="Times New Roman"/>
          <w:color w:val="000000"/>
          <w:sz w:val="24"/>
          <w:szCs w:val="24"/>
        </w:rPr>
        <w:t xml:space="preserve">на улицах __________ </w:t>
      </w:r>
      <w:r w:rsidRPr="000B5809">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0B5809">
        <w:rPr>
          <w:rFonts w:ascii="Times New Roman" w:hAnsi="Times New Roman" w:cs="Times New Roman"/>
          <w:color w:val="000000"/>
          <w:sz w:val="24"/>
          <w:szCs w:val="24"/>
        </w:rPr>
        <w:t xml:space="preserve"> / в границах улиц ______________ </w:t>
      </w:r>
      <w:r w:rsidRPr="000B5809">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0B5809">
        <w:rPr>
          <w:rFonts w:ascii="Times New Roman" w:hAnsi="Times New Roman" w:cs="Times New Roman"/>
          <w:color w:val="000000"/>
          <w:sz w:val="24"/>
          <w:szCs w:val="24"/>
        </w:rPr>
        <w:t>;</w:t>
      </w:r>
    </w:p>
    <w:p w:rsidR="000B5809" w:rsidRPr="000B5809" w:rsidRDefault="000B5809" w:rsidP="000B5809">
      <w:pPr>
        <w:pStyle w:val="ConsPlusNormal"/>
        <w:spacing w:line="360" w:lineRule="auto"/>
        <w:ind w:firstLine="709"/>
        <w:jc w:val="both"/>
        <w:rPr>
          <w:rFonts w:ascii="Times New Roman" w:hAnsi="Times New Roman" w:cs="Times New Roman"/>
          <w:i/>
          <w:iCs/>
          <w:color w:val="000000"/>
          <w:sz w:val="24"/>
          <w:szCs w:val="24"/>
        </w:rPr>
      </w:pPr>
      <w:r w:rsidRPr="000B5809">
        <w:rPr>
          <w:rFonts w:ascii="Times New Roman" w:hAnsi="Times New Roman" w:cs="Times New Roman"/>
          <w:color w:val="000000"/>
          <w:sz w:val="24"/>
          <w:szCs w:val="24"/>
        </w:rPr>
        <w:t>в) __________</w:t>
      </w:r>
      <w:r w:rsidRPr="000B5809">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0B5809">
        <w:rPr>
          <w:rFonts w:ascii="Times New Roman" w:hAnsi="Times New Roman" w:cs="Times New Roman"/>
          <w:i/>
          <w:iCs/>
          <w:sz w:val="24"/>
          <w:szCs w:val="24"/>
        </w:rPr>
        <w:t>(вариант № 2)</w:t>
      </w:r>
    </w:p>
    <w:p w:rsidR="000B5809" w:rsidRPr="000B5809" w:rsidRDefault="000B5809" w:rsidP="000B5809">
      <w:pPr>
        <w:pStyle w:val="ConsPlusNormal"/>
        <w:widowControl w:val="0"/>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t>3. К категории низкого риска относятся все иные</w:t>
      </w:r>
      <w:r w:rsidRPr="000B5809">
        <w:rPr>
          <w:rFonts w:ascii="Times New Roman" w:hAnsi="Times New Roman" w:cs="Times New Roman"/>
          <w:bCs/>
          <w:color w:val="000000"/>
          <w:sz w:val="24"/>
          <w:szCs w:val="24"/>
        </w:rPr>
        <w:t xml:space="preserve"> объекты </w:t>
      </w:r>
      <w:r w:rsidRPr="000B5809">
        <w:rPr>
          <w:rFonts w:ascii="Times New Roman" w:hAnsi="Times New Roman" w:cs="Times New Roman"/>
          <w:color w:val="000000"/>
          <w:sz w:val="24"/>
          <w:szCs w:val="24"/>
        </w:rPr>
        <w:t>контроля в сфере благоустройства.</w:t>
      </w:r>
    </w:p>
    <w:p w:rsidR="000B5809" w:rsidRPr="000B5809" w:rsidRDefault="000B5809" w:rsidP="000B5809">
      <w:pPr>
        <w:pStyle w:val="ConsPlusNormal"/>
        <w:widowControl w:val="0"/>
        <w:spacing w:line="360" w:lineRule="auto"/>
        <w:ind w:firstLine="709"/>
        <w:jc w:val="both"/>
        <w:rPr>
          <w:rFonts w:ascii="Times New Roman" w:hAnsi="Times New Roman" w:cs="Times New Roman"/>
          <w:color w:val="000000"/>
          <w:sz w:val="24"/>
          <w:szCs w:val="24"/>
        </w:rPr>
      </w:pPr>
      <w:r w:rsidRPr="000B5809">
        <w:rPr>
          <w:rFonts w:ascii="Times New Roman" w:hAnsi="Times New Roman" w:cs="Times New Roman"/>
          <w:color w:val="000000"/>
          <w:sz w:val="24"/>
          <w:szCs w:val="24"/>
        </w:rPr>
        <w:br w:type="page"/>
      </w:r>
    </w:p>
    <w:p w:rsidR="000B5809" w:rsidRPr="000B5809" w:rsidRDefault="000B5809" w:rsidP="000B5809">
      <w:pPr>
        <w:pStyle w:val="ConsPlusNormal"/>
        <w:ind w:firstLine="0"/>
        <w:jc w:val="right"/>
        <w:rPr>
          <w:rFonts w:ascii="Times New Roman" w:hAnsi="Times New Roman" w:cs="Times New Roman"/>
          <w:sz w:val="24"/>
          <w:szCs w:val="24"/>
        </w:rPr>
      </w:pPr>
      <w:r w:rsidRPr="000B5809">
        <w:rPr>
          <w:rFonts w:ascii="Times New Roman" w:hAnsi="Times New Roman" w:cs="Times New Roman"/>
          <w:color w:val="000000"/>
          <w:sz w:val="24"/>
          <w:szCs w:val="24"/>
        </w:rPr>
        <w:lastRenderedPageBreak/>
        <w:t>Приложение № 2</w:t>
      </w:r>
    </w:p>
    <w:p w:rsidR="000B5809" w:rsidRPr="000B5809" w:rsidRDefault="000B5809" w:rsidP="000B5809">
      <w:pPr>
        <w:pStyle w:val="ConsPlusNormal"/>
        <w:ind w:firstLine="0"/>
        <w:jc w:val="right"/>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к Положению о муниципальном контроле </w:t>
      </w:r>
    </w:p>
    <w:p w:rsidR="000B5809" w:rsidRPr="000B5809" w:rsidRDefault="000B5809" w:rsidP="000B5809">
      <w:pPr>
        <w:pStyle w:val="ConsPlusNormal"/>
        <w:ind w:firstLine="0"/>
        <w:jc w:val="right"/>
        <w:rPr>
          <w:rFonts w:ascii="Times New Roman" w:hAnsi="Times New Roman" w:cs="Times New Roman"/>
          <w:color w:val="000000"/>
          <w:sz w:val="24"/>
          <w:szCs w:val="24"/>
        </w:rPr>
      </w:pPr>
      <w:r w:rsidRPr="000B5809">
        <w:rPr>
          <w:rFonts w:ascii="Times New Roman" w:hAnsi="Times New Roman" w:cs="Times New Roman"/>
          <w:color w:val="000000"/>
          <w:sz w:val="24"/>
          <w:szCs w:val="24"/>
        </w:rPr>
        <w:t>в сфере благоустройства на территории</w:t>
      </w:r>
    </w:p>
    <w:p w:rsidR="000B5809" w:rsidRPr="000B5809" w:rsidRDefault="002037FF" w:rsidP="000B5809">
      <w:pPr>
        <w:pStyle w:val="ConsPlusNormal"/>
        <w:ind w:firstLine="0"/>
        <w:jc w:val="right"/>
        <w:rPr>
          <w:rFonts w:ascii="Times New Roman" w:hAnsi="Times New Roman" w:cs="Times New Roman"/>
          <w:i/>
          <w:iCs/>
          <w:color w:val="000000"/>
          <w:sz w:val="24"/>
          <w:szCs w:val="24"/>
        </w:rPr>
      </w:pPr>
      <w:r w:rsidRPr="000B5809">
        <w:rPr>
          <w:rFonts w:ascii="Times New Roman" w:hAnsi="Times New Roman" w:cs="Times New Roman"/>
          <w:sz w:val="24"/>
          <w:szCs w:val="24"/>
        </w:rPr>
        <w:t>с.п. Красноармейское</w:t>
      </w:r>
    </w:p>
    <w:p w:rsidR="000B5809" w:rsidRPr="000B5809" w:rsidRDefault="000B5809" w:rsidP="000B5809">
      <w:pPr>
        <w:pStyle w:val="ConsPlusTitle"/>
        <w:jc w:val="center"/>
        <w:rPr>
          <w:rFonts w:ascii="Times New Roman" w:hAnsi="Times New Roman" w:cs="Times New Roman"/>
          <w:sz w:val="24"/>
          <w:szCs w:val="24"/>
        </w:rPr>
      </w:pPr>
      <w:r w:rsidRPr="000B5809">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0B5809" w:rsidRPr="000B5809" w:rsidRDefault="000B5809" w:rsidP="000B5809">
      <w:pPr>
        <w:pStyle w:val="ConsPlusTitle"/>
        <w:jc w:val="center"/>
        <w:rPr>
          <w:rFonts w:ascii="Times New Roman" w:hAnsi="Times New Roman" w:cs="Times New Roman"/>
          <w:b w:val="0"/>
          <w:bCs w:val="0"/>
          <w:color w:val="000000"/>
          <w:sz w:val="24"/>
          <w:szCs w:val="24"/>
        </w:rPr>
      </w:pPr>
      <w:r w:rsidRPr="000B5809">
        <w:rPr>
          <w:rFonts w:ascii="Times New Roman" w:hAnsi="Times New Roman" w:cs="Times New Roman"/>
          <w:color w:val="000000"/>
          <w:sz w:val="24"/>
          <w:szCs w:val="24"/>
        </w:rPr>
        <w:t xml:space="preserve">проверок при осуществлении администрацией </w:t>
      </w:r>
      <w:r w:rsidR="002037FF" w:rsidRPr="000B5809">
        <w:rPr>
          <w:rFonts w:ascii="Times New Roman" w:hAnsi="Times New Roman" w:cs="Times New Roman"/>
          <w:sz w:val="24"/>
          <w:szCs w:val="24"/>
        </w:rPr>
        <w:t>с.п. Красноармейское</w:t>
      </w:r>
    </w:p>
    <w:p w:rsidR="000B5809" w:rsidRPr="000B5809" w:rsidRDefault="000B5809" w:rsidP="000B5809">
      <w:pPr>
        <w:pStyle w:val="ConsPlusTitle"/>
        <w:jc w:val="center"/>
        <w:rPr>
          <w:rFonts w:ascii="Times New Roman" w:hAnsi="Times New Roman" w:cs="Times New Roman"/>
          <w:color w:val="000000"/>
          <w:sz w:val="24"/>
          <w:szCs w:val="24"/>
        </w:rPr>
      </w:pPr>
      <w:r w:rsidRPr="000B5809">
        <w:rPr>
          <w:rFonts w:ascii="Times New Roman" w:hAnsi="Times New Roman" w:cs="Times New Roman"/>
          <w:color w:val="000000"/>
          <w:sz w:val="24"/>
          <w:szCs w:val="24"/>
        </w:rPr>
        <w:t>контроля в сфере благоустройства</w:t>
      </w:r>
    </w:p>
    <w:p w:rsidR="000B5809" w:rsidRPr="000B5809" w:rsidRDefault="000B5809" w:rsidP="000B5809">
      <w:pPr>
        <w:pStyle w:val="s1"/>
        <w:shd w:val="clear" w:color="auto" w:fill="FFFFFF"/>
        <w:spacing w:line="360" w:lineRule="auto"/>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0B5809">
        <w:rPr>
          <w:rFonts w:ascii="Times New Roman" w:hAnsi="Times New Roman" w:cs="Times New Roman"/>
          <w:sz w:val="24"/>
          <w:szCs w:val="24"/>
        </w:rPr>
        <w:t>на иных территориях общего пользования.</w:t>
      </w:r>
      <w:r w:rsidRPr="000B5809">
        <w:rPr>
          <w:rFonts w:ascii="Times New Roman" w:hAnsi="Times New Roman" w:cs="Times New Roman"/>
          <w:color w:val="000000"/>
          <w:sz w:val="24"/>
          <w:szCs w:val="24"/>
        </w:rPr>
        <w:t xml:space="preserve"> </w:t>
      </w:r>
    </w:p>
    <w:p w:rsidR="000B5809" w:rsidRPr="000B5809" w:rsidRDefault="000B5809" w:rsidP="000B5809">
      <w:pPr>
        <w:pStyle w:val="s1"/>
        <w:shd w:val="clear" w:color="auto" w:fill="FFFFFF"/>
        <w:spacing w:line="360" w:lineRule="auto"/>
        <w:rPr>
          <w:rFonts w:ascii="Times New Roman" w:hAnsi="Times New Roman" w:cs="Times New Roman"/>
          <w:color w:val="000000"/>
          <w:sz w:val="24"/>
          <w:szCs w:val="24"/>
        </w:rPr>
      </w:pPr>
      <w:r w:rsidRPr="000B5809">
        <w:rPr>
          <w:rFonts w:ascii="Times New Roman" w:hAnsi="Times New Roman" w:cs="Times New Roman"/>
          <w:color w:val="000000"/>
          <w:sz w:val="24"/>
          <w:szCs w:val="24"/>
        </w:rPr>
        <w:t>2. Наличие на прилегающей территории</w:t>
      </w:r>
      <w:r w:rsidRPr="000B5809">
        <w:rPr>
          <w:rFonts w:ascii="Times New Roman" w:eastAsia="Calibri" w:hAnsi="Times New Roman" w:cs="Times New Roman"/>
          <w:bCs/>
          <w:color w:val="000000"/>
          <w:sz w:val="24"/>
          <w:szCs w:val="24"/>
          <w:lang w:eastAsia="en-US"/>
        </w:rPr>
        <w:t xml:space="preserve"> карантинных, ядовитых и сорных растений</w:t>
      </w:r>
      <w:r w:rsidRPr="000B5809">
        <w:rPr>
          <w:rFonts w:ascii="Times New Roman" w:hAnsi="Times New Roman" w:cs="Times New Roman"/>
          <w:color w:val="000000"/>
          <w:sz w:val="24"/>
          <w:szCs w:val="24"/>
        </w:rPr>
        <w:t xml:space="preserve">, порубочных остатков деревьев и кустарников. </w:t>
      </w:r>
    </w:p>
    <w:p w:rsidR="000B5809" w:rsidRPr="000B5809" w:rsidRDefault="000B5809" w:rsidP="000B5809">
      <w:pPr>
        <w:spacing w:line="360" w:lineRule="auto"/>
        <w:ind w:firstLine="709"/>
        <w:jc w:val="both"/>
        <w:rPr>
          <w:color w:val="000000"/>
          <w:shd w:val="clear" w:color="auto" w:fill="FFFFFF"/>
        </w:rPr>
      </w:pPr>
      <w:r w:rsidRPr="000B5809">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0B5809" w:rsidRPr="000B5809" w:rsidRDefault="000B5809" w:rsidP="000B5809">
      <w:pPr>
        <w:spacing w:line="360" w:lineRule="auto"/>
        <w:ind w:firstLine="709"/>
        <w:jc w:val="both"/>
        <w:rPr>
          <w:color w:val="000000"/>
        </w:rPr>
      </w:pPr>
      <w:r w:rsidRPr="000B5809">
        <w:rPr>
          <w:color w:val="000000"/>
        </w:rPr>
        <w:t xml:space="preserve">4. Наличие препятствующей </w:t>
      </w:r>
      <w:r w:rsidRPr="000B5809">
        <w:rPr>
          <w:color w:val="000000"/>
          <w:shd w:val="clear" w:color="auto" w:fill="FFFFFF"/>
        </w:rPr>
        <w:t xml:space="preserve">свободному и безопасному проходу граждан </w:t>
      </w:r>
      <w:r w:rsidRPr="000B5809">
        <w:rPr>
          <w:color w:val="000000"/>
        </w:rPr>
        <w:t>наледи на прилегающих территориях.</w:t>
      </w:r>
    </w:p>
    <w:p w:rsidR="000B5809" w:rsidRPr="000B5809" w:rsidRDefault="000B5809" w:rsidP="000B5809">
      <w:pPr>
        <w:spacing w:line="360" w:lineRule="auto"/>
        <w:ind w:firstLine="709"/>
        <w:jc w:val="both"/>
        <w:rPr>
          <w:color w:val="000000"/>
        </w:rPr>
      </w:pPr>
      <w:r w:rsidRPr="000B5809">
        <w:rPr>
          <w:color w:val="000000"/>
        </w:rPr>
        <w:t>5. Наличие сосулек на кровлях зданий, сооружений.</w:t>
      </w:r>
    </w:p>
    <w:p w:rsidR="000B5809" w:rsidRPr="000B5809" w:rsidRDefault="000B5809" w:rsidP="000B5809">
      <w:pPr>
        <w:pStyle w:val="s1"/>
        <w:shd w:val="clear" w:color="auto" w:fill="FFFFFF"/>
        <w:spacing w:line="360" w:lineRule="auto"/>
        <w:ind w:firstLine="709"/>
        <w:rPr>
          <w:rFonts w:ascii="Times New Roman" w:hAnsi="Times New Roman" w:cs="Times New Roman"/>
          <w:color w:val="000000"/>
          <w:sz w:val="24"/>
          <w:szCs w:val="24"/>
        </w:rPr>
      </w:pPr>
      <w:r w:rsidRPr="000B5809">
        <w:rPr>
          <w:rFonts w:ascii="Times New Roman" w:hAnsi="Times New Roman" w:cs="Times New Roman"/>
          <w:color w:val="000000"/>
          <w:sz w:val="24"/>
          <w:szCs w:val="24"/>
        </w:rPr>
        <w:t xml:space="preserve">6. Наличие ограждений, препятствующих свободному доступу </w:t>
      </w:r>
      <w:proofErr w:type="spellStart"/>
      <w:r w:rsidRPr="000B5809">
        <w:rPr>
          <w:rFonts w:ascii="Times New Roman" w:hAnsi="Times New Roman" w:cs="Times New Roman"/>
          <w:color w:val="000000"/>
          <w:sz w:val="24"/>
          <w:szCs w:val="24"/>
        </w:rPr>
        <w:t>маломобильных</w:t>
      </w:r>
      <w:proofErr w:type="spellEnd"/>
      <w:r w:rsidRPr="000B5809">
        <w:rPr>
          <w:rFonts w:ascii="Times New Roman" w:hAnsi="Times New Roman" w:cs="Times New Roman"/>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0B5809" w:rsidRPr="000B5809" w:rsidRDefault="000B5809" w:rsidP="000B5809">
      <w:pPr>
        <w:pStyle w:val="s1"/>
        <w:shd w:val="clear" w:color="auto" w:fill="FFFFFF"/>
        <w:spacing w:line="360" w:lineRule="auto"/>
        <w:rPr>
          <w:rFonts w:ascii="Times New Roman" w:hAnsi="Times New Roman" w:cs="Times New Roman"/>
          <w:color w:val="000000"/>
          <w:sz w:val="24"/>
          <w:szCs w:val="24"/>
          <w:shd w:val="clear" w:color="auto" w:fill="FFFFFF"/>
        </w:rPr>
      </w:pPr>
      <w:r w:rsidRPr="000B5809">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0B5809" w:rsidRPr="000B5809" w:rsidRDefault="000B5809" w:rsidP="000B5809">
      <w:pPr>
        <w:pStyle w:val="s1"/>
        <w:shd w:val="clear" w:color="auto" w:fill="FFFFFF"/>
        <w:spacing w:line="360" w:lineRule="auto"/>
        <w:rPr>
          <w:color w:val="000000"/>
          <w:sz w:val="24"/>
          <w:szCs w:val="24"/>
        </w:rPr>
      </w:pPr>
      <w:r w:rsidRPr="000B5809">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0B5809">
        <w:rPr>
          <w:rStyle w:val="ab"/>
          <w:color w:val="000000"/>
          <w:sz w:val="24"/>
          <w:szCs w:val="24"/>
        </w:rPr>
        <w:t>.</w:t>
      </w:r>
      <w:r w:rsidRPr="000B5809">
        <w:rPr>
          <w:rFonts w:ascii="Times New Roman" w:hAnsi="Times New Roman" w:cs="Times New Roman"/>
          <w:color w:val="000000"/>
          <w:sz w:val="24"/>
          <w:szCs w:val="24"/>
        </w:rPr>
        <w:t xml:space="preserve">  </w:t>
      </w:r>
    </w:p>
    <w:p w:rsidR="000B5809" w:rsidRPr="000B5809" w:rsidRDefault="000B5809" w:rsidP="000B5809">
      <w:pPr>
        <w:spacing w:line="360" w:lineRule="auto"/>
        <w:ind w:firstLine="709"/>
        <w:jc w:val="both"/>
        <w:rPr>
          <w:color w:val="000000"/>
        </w:rPr>
      </w:pPr>
      <w:r w:rsidRPr="000B5809">
        <w:rPr>
          <w:color w:val="000000"/>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0B5809">
        <w:rPr>
          <w:color w:val="000000"/>
        </w:rPr>
        <w:t>маломобильные</w:t>
      </w:r>
      <w:proofErr w:type="spellEnd"/>
      <w:r w:rsidRPr="000B5809">
        <w:rPr>
          <w:color w:val="000000"/>
        </w:rPr>
        <w:t xml:space="preserve"> группы населения, при осуществлении земляных работ.</w:t>
      </w:r>
    </w:p>
    <w:p w:rsidR="000B5809" w:rsidRPr="000B5809" w:rsidRDefault="000B5809" w:rsidP="000B5809">
      <w:pPr>
        <w:spacing w:line="360" w:lineRule="auto"/>
        <w:ind w:firstLine="709"/>
        <w:jc w:val="both"/>
        <w:rPr>
          <w:color w:val="000000"/>
        </w:rPr>
      </w:pPr>
      <w:r w:rsidRPr="000B5809">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0B5809" w:rsidRPr="000B5809" w:rsidRDefault="000B5809" w:rsidP="000B5809">
      <w:pPr>
        <w:pStyle w:val="2"/>
        <w:tabs>
          <w:tab w:val="left" w:pos="1200"/>
        </w:tabs>
        <w:spacing w:after="0" w:line="360" w:lineRule="auto"/>
        <w:ind w:firstLine="709"/>
        <w:jc w:val="both"/>
        <w:rPr>
          <w:color w:val="000000"/>
        </w:rPr>
      </w:pPr>
      <w:r w:rsidRPr="000B5809">
        <w:rPr>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0B5809" w:rsidRPr="000B5809" w:rsidRDefault="000B5809" w:rsidP="000B5809">
      <w:pPr>
        <w:pStyle w:val="2"/>
        <w:tabs>
          <w:tab w:val="left" w:pos="1200"/>
        </w:tabs>
        <w:spacing w:after="0" w:line="360" w:lineRule="auto"/>
        <w:ind w:firstLine="709"/>
        <w:jc w:val="both"/>
      </w:pPr>
      <w:r w:rsidRPr="000B5809">
        <w:t>12. Выпас сельскохозяйственных животных и птиц на территориях общего пользования.</w:t>
      </w:r>
    </w:p>
    <w:p w:rsidR="00440B5F" w:rsidRPr="000B5809" w:rsidRDefault="00440B5F" w:rsidP="000B5809">
      <w:pPr>
        <w:autoSpaceDE w:val="0"/>
        <w:autoSpaceDN w:val="0"/>
        <w:adjustRightInd w:val="0"/>
        <w:jc w:val="center"/>
      </w:pPr>
    </w:p>
    <w:sectPr w:rsidR="00440B5F" w:rsidRPr="000B5809" w:rsidSect="00126607">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BAE" w:rsidRDefault="009C1BAE" w:rsidP="00AF74E1">
      <w:r>
        <w:separator/>
      </w:r>
    </w:p>
  </w:endnote>
  <w:endnote w:type="continuationSeparator" w:id="0">
    <w:p w:rsidR="009C1BAE" w:rsidRDefault="009C1BAE" w:rsidP="00AF7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BAE" w:rsidRDefault="009C1BAE" w:rsidP="00AF74E1">
      <w:r>
        <w:separator/>
      </w:r>
    </w:p>
  </w:footnote>
  <w:footnote w:type="continuationSeparator" w:id="0">
    <w:p w:rsidR="009C1BAE" w:rsidRDefault="009C1BAE" w:rsidP="00AF74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AF74E1"/>
    <w:rsid w:val="00011D38"/>
    <w:rsid w:val="00030BAB"/>
    <w:rsid w:val="00045BA8"/>
    <w:rsid w:val="000B5809"/>
    <w:rsid w:val="001043BB"/>
    <w:rsid w:val="00126607"/>
    <w:rsid w:val="001D063C"/>
    <w:rsid w:val="001D7ECC"/>
    <w:rsid w:val="001F6BC9"/>
    <w:rsid w:val="002037FF"/>
    <w:rsid w:val="0025643B"/>
    <w:rsid w:val="00276E1B"/>
    <w:rsid w:val="002A40FD"/>
    <w:rsid w:val="002A4FA6"/>
    <w:rsid w:val="002F3F99"/>
    <w:rsid w:val="00321DBD"/>
    <w:rsid w:val="00336E2F"/>
    <w:rsid w:val="00376F78"/>
    <w:rsid w:val="003A082D"/>
    <w:rsid w:val="003F6B80"/>
    <w:rsid w:val="003F70C2"/>
    <w:rsid w:val="00440B5F"/>
    <w:rsid w:val="00505C57"/>
    <w:rsid w:val="00581CC3"/>
    <w:rsid w:val="005A43EA"/>
    <w:rsid w:val="005B657C"/>
    <w:rsid w:val="005E31C9"/>
    <w:rsid w:val="0062360B"/>
    <w:rsid w:val="00635970"/>
    <w:rsid w:val="00637942"/>
    <w:rsid w:val="00690B00"/>
    <w:rsid w:val="006C3D8F"/>
    <w:rsid w:val="006C7C20"/>
    <w:rsid w:val="0070649A"/>
    <w:rsid w:val="00734C7C"/>
    <w:rsid w:val="00762567"/>
    <w:rsid w:val="007A1E98"/>
    <w:rsid w:val="007E5C52"/>
    <w:rsid w:val="00844BF3"/>
    <w:rsid w:val="00845C1D"/>
    <w:rsid w:val="008A3763"/>
    <w:rsid w:val="008A5BC4"/>
    <w:rsid w:val="00992447"/>
    <w:rsid w:val="0099540D"/>
    <w:rsid w:val="009C1BAE"/>
    <w:rsid w:val="00A73FED"/>
    <w:rsid w:val="00A76C6E"/>
    <w:rsid w:val="00A86AF7"/>
    <w:rsid w:val="00AF74E1"/>
    <w:rsid w:val="00B135D9"/>
    <w:rsid w:val="00B72461"/>
    <w:rsid w:val="00B84D75"/>
    <w:rsid w:val="00BA1A3B"/>
    <w:rsid w:val="00BA330F"/>
    <w:rsid w:val="00BA6648"/>
    <w:rsid w:val="00BF4F20"/>
    <w:rsid w:val="00C44233"/>
    <w:rsid w:val="00C44971"/>
    <w:rsid w:val="00D42F27"/>
    <w:rsid w:val="00D61633"/>
    <w:rsid w:val="00DA7A1A"/>
    <w:rsid w:val="00DE18B3"/>
    <w:rsid w:val="00EA16CE"/>
    <w:rsid w:val="00F97269"/>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4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74E1"/>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4E1"/>
    <w:rPr>
      <w:rFonts w:ascii="Times New Roman" w:eastAsia="Arial Unicode MS" w:hAnsi="Times New Roman" w:cs="Times New Roman"/>
      <w:sz w:val="28"/>
      <w:szCs w:val="24"/>
      <w:lang w:eastAsia="ru-RU"/>
    </w:rPr>
  </w:style>
  <w:style w:type="paragraph" w:styleId="a3">
    <w:name w:val="footnote text"/>
    <w:basedOn w:val="a"/>
    <w:link w:val="11"/>
    <w:unhideWhenUsed/>
    <w:rsid w:val="00AF74E1"/>
    <w:rPr>
      <w:sz w:val="20"/>
      <w:szCs w:val="20"/>
    </w:rPr>
  </w:style>
  <w:style w:type="character" w:customStyle="1" w:styleId="a4">
    <w:name w:val="Текст сноски Знак"/>
    <w:basedOn w:val="a0"/>
    <w:link w:val="a3"/>
    <w:uiPriority w:val="99"/>
    <w:semiHidden/>
    <w:rsid w:val="00AF74E1"/>
    <w:rPr>
      <w:rFonts w:ascii="Times New Roman" w:eastAsia="Times New Roman" w:hAnsi="Times New Roman" w:cs="Times New Roman"/>
      <w:sz w:val="20"/>
      <w:szCs w:val="20"/>
      <w:lang w:eastAsia="ru-RU"/>
    </w:rPr>
  </w:style>
  <w:style w:type="paragraph" w:styleId="a5">
    <w:name w:val="No Spacing"/>
    <w:uiPriority w:val="1"/>
    <w:qFormat/>
    <w:rsid w:val="00AF74E1"/>
    <w:pPr>
      <w:spacing w:after="0" w:line="240" w:lineRule="auto"/>
    </w:pPr>
  </w:style>
  <w:style w:type="character" w:styleId="a6">
    <w:name w:val="footnote reference"/>
    <w:uiPriority w:val="99"/>
    <w:semiHidden/>
    <w:unhideWhenUsed/>
    <w:rsid w:val="00AF74E1"/>
    <w:rPr>
      <w:vertAlign w:val="superscript"/>
    </w:rPr>
  </w:style>
  <w:style w:type="character" w:customStyle="1" w:styleId="11">
    <w:name w:val="Текст сноски Знак1"/>
    <w:basedOn w:val="a0"/>
    <w:link w:val="a3"/>
    <w:locked/>
    <w:rsid w:val="00AF74E1"/>
    <w:rPr>
      <w:rFonts w:ascii="Times New Roman" w:eastAsia="Times New Roman" w:hAnsi="Times New Roman" w:cs="Times New Roman"/>
      <w:sz w:val="20"/>
      <w:szCs w:val="20"/>
      <w:lang w:eastAsia="ru-RU"/>
    </w:rPr>
  </w:style>
  <w:style w:type="character" w:styleId="a7">
    <w:name w:val="Hyperlink"/>
    <w:rsid w:val="00AF74E1"/>
    <w:rPr>
      <w:color w:val="0000FF"/>
      <w:u w:val="single"/>
    </w:rPr>
  </w:style>
  <w:style w:type="paragraph" w:customStyle="1" w:styleId="ConsTitle">
    <w:name w:val="ConsTitle"/>
    <w:rsid w:val="00AF74E1"/>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F74E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F74E1"/>
    <w:pPr>
      <w:ind w:firstLine="720"/>
      <w:jc w:val="both"/>
    </w:pPr>
    <w:rPr>
      <w:rFonts w:ascii="Arial" w:hAnsi="Arial" w:cs="Arial"/>
      <w:sz w:val="26"/>
      <w:szCs w:val="26"/>
    </w:rPr>
  </w:style>
  <w:style w:type="paragraph" w:customStyle="1" w:styleId="12">
    <w:name w:val="Без интервала1"/>
    <w:rsid w:val="00AF74E1"/>
    <w:pPr>
      <w:suppressAutoHyphens/>
      <w:spacing w:after="0" w:line="240" w:lineRule="auto"/>
    </w:pPr>
    <w:rPr>
      <w:rFonts w:ascii="Calibri" w:eastAsia="Times New Roman" w:hAnsi="Calibri" w:cs="Calibri"/>
      <w:lang w:eastAsia="zh-CN"/>
    </w:rPr>
  </w:style>
  <w:style w:type="paragraph" w:styleId="a8">
    <w:name w:val="annotation text"/>
    <w:basedOn w:val="a"/>
    <w:link w:val="a9"/>
    <w:uiPriority w:val="99"/>
    <w:unhideWhenUsed/>
    <w:rsid w:val="00AF74E1"/>
    <w:rPr>
      <w:sz w:val="20"/>
      <w:szCs w:val="20"/>
    </w:rPr>
  </w:style>
  <w:style w:type="character" w:customStyle="1" w:styleId="a9">
    <w:name w:val="Текст примечания Знак"/>
    <w:basedOn w:val="a0"/>
    <w:link w:val="a8"/>
    <w:uiPriority w:val="99"/>
    <w:rsid w:val="00AF74E1"/>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AF74E1"/>
    <w:rPr>
      <w:b/>
      <w:bCs/>
    </w:rPr>
  </w:style>
  <w:style w:type="character" w:customStyle="1" w:styleId="ab">
    <w:name w:val="Тема примечания Знак"/>
    <w:basedOn w:val="a9"/>
    <w:link w:val="aa"/>
    <w:uiPriority w:val="99"/>
    <w:semiHidden/>
    <w:rsid w:val="00AF74E1"/>
    <w:rPr>
      <w:b/>
      <w:bCs/>
    </w:rPr>
  </w:style>
  <w:style w:type="paragraph" w:customStyle="1" w:styleId="ConsPlusTitle">
    <w:name w:val="ConsPlusTitle"/>
    <w:rsid w:val="000B5809"/>
    <w:pPr>
      <w:widowControl w:val="0"/>
      <w:suppressAutoHyphens/>
      <w:autoSpaceDE w:val="0"/>
      <w:spacing w:after="0" w:line="240" w:lineRule="auto"/>
    </w:pPr>
    <w:rPr>
      <w:rFonts w:ascii="Calibri" w:eastAsia="Calibri" w:hAnsi="Calibri" w:cs="Calibri"/>
      <w:b/>
      <w:bCs/>
      <w:lang w:eastAsia="zh-CN"/>
    </w:rPr>
  </w:style>
  <w:style w:type="paragraph" w:styleId="2">
    <w:name w:val="Body Text 2"/>
    <w:basedOn w:val="a"/>
    <w:link w:val="20"/>
    <w:uiPriority w:val="99"/>
    <w:unhideWhenUsed/>
    <w:rsid w:val="000B5809"/>
    <w:pPr>
      <w:spacing w:after="120" w:line="480" w:lineRule="auto"/>
    </w:pPr>
  </w:style>
  <w:style w:type="character" w:customStyle="1" w:styleId="20">
    <w:name w:val="Основной текст 2 Знак"/>
    <w:basedOn w:val="a0"/>
    <w:link w:val="2"/>
    <w:uiPriority w:val="99"/>
    <w:rsid w:val="000B580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56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login.consultant.ru/link/?req=doc&amp;base=LAW&amp;n=358750&amp;date=25.06.2021&amp;demo=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7949</Words>
  <Characters>45312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2021-11-24T08:29:00Z</cp:lastPrinted>
  <dcterms:created xsi:type="dcterms:W3CDTF">2021-10-12T08:51:00Z</dcterms:created>
  <dcterms:modified xsi:type="dcterms:W3CDTF">2021-11-24T08:30:00Z</dcterms:modified>
</cp:coreProperties>
</file>