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C7023F" w:rsidTr="0063701D">
        <w:trPr>
          <w:trHeight w:val="1268"/>
        </w:trPr>
        <w:tc>
          <w:tcPr>
            <w:tcW w:w="3828" w:type="dxa"/>
          </w:tcPr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Республикэм</w:t>
            </w:r>
            <w:proofErr w:type="spellEnd"/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щыщ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Тэрч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районым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хыхьэ</w:t>
            </w:r>
            <w:proofErr w:type="spellEnd"/>
          </w:p>
          <w:p w:rsidR="00C7023F" w:rsidRPr="004667A7" w:rsidRDefault="00C7023F" w:rsidP="0063701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къуажэм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4667A7">
              <w:rPr>
                <w:b/>
                <w:sz w:val="18"/>
                <w:szCs w:val="18"/>
              </w:rPr>
              <w:t>и щ</w:t>
            </w:r>
            <w:proofErr w:type="gramStart"/>
            <w:r w:rsidRPr="004667A7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proofErr w:type="gramEnd"/>
            <w:r w:rsidRPr="004667A7">
              <w:rPr>
                <w:b/>
                <w:sz w:val="18"/>
                <w:szCs w:val="18"/>
              </w:rPr>
              <w:t>ып</w:t>
            </w:r>
            <w:proofErr w:type="spellEnd"/>
            <w:r w:rsidRPr="004667A7">
              <w:rPr>
                <w:b/>
                <w:sz w:val="18"/>
                <w:szCs w:val="18"/>
                <w:lang w:val="en-US"/>
              </w:rPr>
              <w:t>I</w:t>
            </w:r>
            <w:r w:rsidRPr="004667A7">
              <w:rPr>
                <w:b/>
                <w:sz w:val="18"/>
                <w:szCs w:val="18"/>
              </w:rPr>
              <w:t>э</w:t>
            </w:r>
          </w:p>
          <w:p w:rsidR="00C7023F" w:rsidRPr="004667A7" w:rsidRDefault="00C7023F" w:rsidP="0063701D">
            <w:pPr>
              <w:jc w:val="center"/>
              <w:rPr>
                <w:sz w:val="18"/>
                <w:szCs w:val="18"/>
              </w:rPr>
            </w:pPr>
            <w:proofErr w:type="spellStart"/>
            <w:r w:rsidRPr="004667A7">
              <w:rPr>
                <w:b/>
                <w:sz w:val="18"/>
                <w:szCs w:val="18"/>
              </w:rPr>
              <w:t>самоуправленэ</w:t>
            </w:r>
            <w:proofErr w:type="spellEnd"/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24AC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pt;height:53.4pt" o:ole="" fillcolor="window">
                  <v:imagedata r:id="rId6" o:title=""/>
                </v:shape>
                <o:OLEObject Type="Embed" ProgID="Unknown" ShapeID="_x0000_i1025" DrawAspect="Content" ObjectID="_1824444907" r:id="rId7"/>
              </w:object>
            </w:r>
          </w:p>
        </w:tc>
        <w:tc>
          <w:tcPr>
            <w:tcW w:w="3827" w:type="dxa"/>
          </w:tcPr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Республиканы</w:t>
            </w:r>
            <w:proofErr w:type="spellEnd"/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Красноармейское</w:t>
            </w:r>
            <w:proofErr w:type="gramEnd"/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элини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мекхеме</w:t>
            </w:r>
            <w:proofErr w:type="spellEnd"/>
          </w:p>
          <w:p w:rsidR="00C7023F" w:rsidRPr="004667A7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4667A7">
              <w:rPr>
                <w:b/>
                <w:sz w:val="18"/>
                <w:szCs w:val="18"/>
              </w:rPr>
              <w:t>самоуправленияны</w:t>
            </w:r>
            <w:proofErr w:type="spellEnd"/>
          </w:p>
        </w:tc>
      </w:tr>
    </w:tbl>
    <w:p w:rsidR="00C7023F" w:rsidRDefault="00C7023F" w:rsidP="00C7023F">
      <w:pPr>
        <w:rPr>
          <w:b/>
        </w:rPr>
      </w:pPr>
    </w:p>
    <w:p w:rsidR="00C7023F" w:rsidRDefault="00C7023F" w:rsidP="00C7023F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</w:t>
      </w:r>
      <w:proofErr w:type="gramStart"/>
      <w:r>
        <w:rPr>
          <w:b/>
          <w:sz w:val="24"/>
        </w:rPr>
        <w:t>КРАСНОАРМЕЙСКОЕ</w:t>
      </w:r>
      <w:proofErr w:type="gramEnd"/>
      <w:r>
        <w:rPr>
          <w:b/>
          <w:sz w:val="24"/>
        </w:rPr>
        <w:t xml:space="preserve">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C7023F" w:rsidRDefault="00D215E6" w:rsidP="00C7023F">
      <w:pPr>
        <w:rPr>
          <w:b/>
        </w:rPr>
      </w:pPr>
      <w:r>
        <w:pict>
          <v:line id="_x0000_s1026" style="position:absolute;z-index:251660288" from="-6.95pt,6.65pt" to="461.65pt,6.65pt" o:allowincell="f"/>
        </w:pict>
      </w:r>
      <w:r>
        <w:pict>
          <v:line id="_x0000_s1027" style="position:absolute;z-index:251661312" from="-6.95pt,8.65pt" to="461.65pt,8.65pt" o:allowincell="f"/>
        </w:pict>
      </w:r>
      <w:r w:rsidR="00C7023F">
        <w:rPr>
          <w:b/>
        </w:rPr>
        <w:t xml:space="preserve">   </w:t>
      </w:r>
    </w:p>
    <w:p w:rsidR="00C7023F" w:rsidRDefault="00C7023F" w:rsidP="00C7023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</w:t>
      </w:r>
      <w:r w:rsidR="00283204"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 xml:space="preserve">. </w:t>
      </w:r>
      <w:proofErr w:type="gramStart"/>
      <w:r w:rsidR="00283204">
        <w:rPr>
          <w:b/>
          <w:sz w:val="20"/>
          <w:szCs w:val="20"/>
        </w:rPr>
        <w:t>Опытн</w:t>
      </w:r>
      <w:r>
        <w:rPr>
          <w:b/>
          <w:sz w:val="20"/>
          <w:szCs w:val="20"/>
        </w:rPr>
        <w:t>ое</w:t>
      </w:r>
      <w:proofErr w:type="gramEnd"/>
      <w:r>
        <w:rPr>
          <w:b/>
          <w:sz w:val="20"/>
          <w:szCs w:val="20"/>
        </w:rPr>
        <w:t xml:space="preserve">, ул. </w:t>
      </w:r>
      <w:proofErr w:type="spellStart"/>
      <w:r w:rsidR="00283204">
        <w:rPr>
          <w:b/>
          <w:sz w:val="20"/>
          <w:szCs w:val="20"/>
        </w:rPr>
        <w:t>Эржибова</w:t>
      </w:r>
      <w:proofErr w:type="spellEnd"/>
      <w:r w:rsidR="00283204">
        <w:rPr>
          <w:b/>
          <w:sz w:val="20"/>
          <w:szCs w:val="20"/>
        </w:rPr>
        <w:t>, д.</w:t>
      </w:r>
      <w:r>
        <w:rPr>
          <w:b/>
          <w:sz w:val="20"/>
          <w:szCs w:val="20"/>
        </w:rPr>
        <w:t xml:space="preserve"> 45.</w:t>
      </w:r>
    </w:p>
    <w:p w:rsidR="00C7023F" w:rsidRDefault="00C7023F" w:rsidP="00C7023F"/>
    <w:p w:rsidR="00C7023F" w:rsidRPr="00D83ABE" w:rsidRDefault="00085EE2" w:rsidP="00764B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27EB">
        <w:rPr>
          <w:rFonts w:ascii="Times New Roman" w:hAnsi="Times New Roman"/>
          <w:b/>
          <w:sz w:val="24"/>
          <w:szCs w:val="24"/>
        </w:rPr>
        <w:t>«</w:t>
      </w:r>
      <w:r w:rsidR="00D215E6">
        <w:rPr>
          <w:rFonts w:ascii="Times New Roman" w:hAnsi="Times New Roman"/>
          <w:b/>
          <w:sz w:val="24"/>
          <w:szCs w:val="24"/>
          <w:lang w:val="en-US"/>
        </w:rPr>
        <w:t>__</w:t>
      </w:r>
      <w:r w:rsidR="00764B32" w:rsidRPr="000A27EB">
        <w:rPr>
          <w:rFonts w:ascii="Times New Roman" w:hAnsi="Times New Roman"/>
          <w:b/>
          <w:sz w:val="24"/>
          <w:szCs w:val="24"/>
        </w:rPr>
        <w:t>»</w:t>
      </w:r>
      <w:r w:rsidR="00DF5534" w:rsidRPr="000A27EB">
        <w:rPr>
          <w:rFonts w:ascii="Times New Roman" w:hAnsi="Times New Roman"/>
          <w:b/>
          <w:sz w:val="24"/>
          <w:szCs w:val="24"/>
        </w:rPr>
        <w:t xml:space="preserve"> </w:t>
      </w:r>
      <w:r w:rsidR="00D215E6">
        <w:rPr>
          <w:rFonts w:ascii="Times New Roman" w:hAnsi="Times New Roman"/>
          <w:b/>
          <w:sz w:val="24"/>
          <w:szCs w:val="24"/>
          <w:lang w:val="en-US"/>
        </w:rPr>
        <w:t xml:space="preserve">__________ </w:t>
      </w:r>
      <w:r w:rsidR="00C7023F" w:rsidRPr="000A27EB">
        <w:rPr>
          <w:rFonts w:ascii="Times New Roman" w:hAnsi="Times New Roman"/>
          <w:b/>
          <w:sz w:val="24"/>
          <w:szCs w:val="24"/>
        </w:rPr>
        <w:t xml:space="preserve"> 2</w:t>
      </w:r>
      <w:r w:rsidR="00C7023F">
        <w:rPr>
          <w:rFonts w:ascii="Times New Roman" w:hAnsi="Times New Roman"/>
          <w:b/>
          <w:sz w:val="24"/>
          <w:szCs w:val="24"/>
        </w:rPr>
        <w:t>02</w:t>
      </w:r>
      <w:r w:rsidR="00283204">
        <w:rPr>
          <w:rFonts w:ascii="Times New Roman" w:hAnsi="Times New Roman"/>
          <w:b/>
          <w:sz w:val="24"/>
          <w:szCs w:val="24"/>
        </w:rPr>
        <w:t>5</w:t>
      </w:r>
      <w:r w:rsidR="00C7023F">
        <w:rPr>
          <w:rFonts w:ascii="Times New Roman" w:hAnsi="Times New Roman"/>
          <w:b/>
          <w:sz w:val="24"/>
          <w:szCs w:val="24"/>
        </w:rPr>
        <w:t xml:space="preserve"> г.</w:t>
      </w:r>
      <w:r w:rsidR="00283204">
        <w:rPr>
          <w:rFonts w:ascii="Times New Roman" w:hAnsi="Times New Roman"/>
          <w:b/>
          <w:sz w:val="24"/>
          <w:szCs w:val="24"/>
        </w:rPr>
        <w:t xml:space="preserve">   </w:t>
      </w:r>
      <w:r w:rsidR="00C7023F">
        <w:rPr>
          <w:rFonts w:ascii="Times New Roman" w:hAnsi="Times New Roman"/>
          <w:b/>
          <w:sz w:val="24"/>
          <w:szCs w:val="24"/>
        </w:rPr>
        <w:tab/>
      </w:r>
      <w:r w:rsidR="00C7023F">
        <w:rPr>
          <w:rFonts w:ascii="Times New Roman" w:hAnsi="Times New Roman"/>
          <w:b/>
          <w:sz w:val="24"/>
          <w:szCs w:val="24"/>
        </w:rPr>
        <w:tab/>
        <w:t xml:space="preserve">                            </w:t>
      </w:r>
      <w:r w:rsidR="00764B32">
        <w:rPr>
          <w:rFonts w:ascii="Times New Roman" w:hAnsi="Times New Roman"/>
          <w:b/>
          <w:sz w:val="24"/>
          <w:szCs w:val="24"/>
        </w:rPr>
        <w:t xml:space="preserve">               </w:t>
      </w:r>
      <w:r w:rsidR="00C7023F">
        <w:rPr>
          <w:rFonts w:ascii="Times New Roman" w:hAnsi="Times New Roman"/>
          <w:b/>
          <w:sz w:val="24"/>
          <w:szCs w:val="24"/>
        </w:rPr>
        <w:t xml:space="preserve">  </w:t>
      </w:r>
      <w:r w:rsidR="00D215E6">
        <w:rPr>
          <w:rFonts w:ascii="Times New Roman" w:hAnsi="Times New Roman"/>
          <w:b/>
          <w:sz w:val="24"/>
          <w:szCs w:val="24"/>
          <w:lang w:val="en-US"/>
        </w:rPr>
        <w:t xml:space="preserve">            </w:t>
      </w:r>
      <w:bookmarkStart w:id="0" w:name="_GoBack"/>
      <w:bookmarkEnd w:id="0"/>
      <w:proofErr w:type="spellStart"/>
      <w:r w:rsidR="00C7023F">
        <w:rPr>
          <w:rFonts w:ascii="Times New Roman" w:hAnsi="Times New Roman"/>
          <w:b/>
          <w:sz w:val="24"/>
          <w:szCs w:val="24"/>
        </w:rPr>
        <w:t>с.п</w:t>
      </w:r>
      <w:proofErr w:type="spellEnd"/>
      <w:r w:rsidR="00C7023F">
        <w:rPr>
          <w:rFonts w:ascii="Times New Roman" w:hAnsi="Times New Roman"/>
          <w:b/>
          <w:sz w:val="24"/>
          <w:szCs w:val="24"/>
        </w:rPr>
        <w:t xml:space="preserve">. Красноармейское   </w:t>
      </w:r>
    </w:p>
    <w:p w:rsidR="00C7023F" w:rsidRDefault="00C7023F" w:rsidP="00C7023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764B32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DF5534">
        <w:rPr>
          <w:rFonts w:ascii="Times New Roman" w:hAnsi="Times New Roman"/>
          <w:b/>
          <w:sz w:val="24"/>
          <w:szCs w:val="24"/>
        </w:rPr>
        <w:t>6</w:t>
      </w:r>
      <w:r w:rsidR="0025218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-я сессия</w:t>
      </w:r>
    </w:p>
    <w:p w:rsidR="00D83ABE" w:rsidRDefault="00C7023F" w:rsidP="00C7023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DF553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-го созыва</w:t>
      </w:r>
    </w:p>
    <w:p w:rsidR="00C7023F" w:rsidRDefault="00C7023F" w:rsidP="00C7023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:rsidR="00C7023F" w:rsidRPr="00D215E6" w:rsidRDefault="00C7023F" w:rsidP="00C7023F">
      <w:pPr>
        <w:jc w:val="center"/>
        <w:rPr>
          <w:sz w:val="28"/>
          <w:szCs w:val="28"/>
          <w:lang w:val="en-US"/>
        </w:rPr>
      </w:pPr>
      <w:r w:rsidRPr="00895558">
        <w:rPr>
          <w:b/>
          <w:sz w:val="28"/>
          <w:szCs w:val="28"/>
        </w:rPr>
        <w:t>Р</w:t>
      </w:r>
      <w:r w:rsidR="00764B32">
        <w:rPr>
          <w:b/>
          <w:sz w:val="28"/>
          <w:szCs w:val="28"/>
        </w:rPr>
        <w:t xml:space="preserve">ЕШЕНИЕ </w:t>
      </w:r>
      <w:r w:rsidRPr="00895558">
        <w:rPr>
          <w:b/>
          <w:sz w:val="28"/>
          <w:szCs w:val="28"/>
        </w:rPr>
        <w:t xml:space="preserve"> №</w:t>
      </w:r>
      <w:r w:rsidR="00764B32">
        <w:rPr>
          <w:b/>
          <w:sz w:val="28"/>
          <w:szCs w:val="28"/>
        </w:rPr>
        <w:t xml:space="preserve"> </w:t>
      </w:r>
      <w:r w:rsidR="00D215E6">
        <w:rPr>
          <w:b/>
          <w:sz w:val="28"/>
          <w:szCs w:val="28"/>
          <w:lang w:val="en-US"/>
        </w:rPr>
        <w:t>___</w:t>
      </w:r>
    </w:p>
    <w:p w:rsidR="00C7023F" w:rsidRPr="00895558" w:rsidRDefault="00C7023F" w:rsidP="00C7023F">
      <w:pPr>
        <w:pStyle w:val="a5"/>
        <w:shd w:val="clear" w:color="auto" w:fill="auto"/>
        <w:spacing w:after="0" w:line="240" w:lineRule="auto"/>
        <w:ind w:right="40"/>
        <w:jc w:val="left"/>
        <w:rPr>
          <w:rFonts w:ascii="Times New Roman" w:hAnsi="Times New Roman" w:cs="Times New Roman"/>
          <w:sz w:val="28"/>
          <w:szCs w:val="28"/>
        </w:rPr>
      </w:pPr>
    </w:p>
    <w:p w:rsidR="00283204" w:rsidRDefault="00283204" w:rsidP="00283204">
      <w:pPr>
        <w:shd w:val="clear" w:color="auto" w:fill="FFFFFF"/>
        <w:spacing w:after="100" w:afterAutospacing="1"/>
        <w:jc w:val="center"/>
        <w:rPr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О внесении изменени</w:t>
      </w:r>
      <w:r w:rsidR="00252181">
        <w:rPr>
          <w:b/>
          <w:bCs/>
          <w:color w:val="212121"/>
          <w:sz w:val="28"/>
          <w:szCs w:val="28"/>
        </w:rPr>
        <w:t>й</w:t>
      </w:r>
      <w:r>
        <w:rPr>
          <w:b/>
          <w:bCs/>
          <w:color w:val="212121"/>
          <w:sz w:val="28"/>
          <w:szCs w:val="28"/>
        </w:rPr>
        <w:t xml:space="preserve"> в Правила землепользования и застройки </w:t>
      </w:r>
      <w:r>
        <w:rPr>
          <w:b/>
          <w:sz w:val="28"/>
          <w:szCs w:val="28"/>
        </w:rPr>
        <w:t xml:space="preserve">сельского поселения </w:t>
      </w:r>
      <w:proofErr w:type="gramStart"/>
      <w:r>
        <w:rPr>
          <w:b/>
          <w:sz w:val="28"/>
          <w:szCs w:val="28"/>
        </w:rPr>
        <w:t>Красноармейское</w:t>
      </w:r>
      <w:proofErr w:type="gramEnd"/>
      <w:r>
        <w:rPr>
          <w:b/>
          <w:sz w:val="28"/>
          <w:szCs w:val="28"/>
        </w:rPr>
        <w:t xml:space="preserve"> Терского муниципального района КБР</w:t>
      </w:r>
    </w:p>
    <w:p w:rsidR="00283204" w:rsidRDefault="00283204" w:rsidP="00283204">
      <w:pPr>
        <w:shd w:val="clear" w:color="auto" w:fill="FFFFFF"/>
        <w:spacing w:line="0" w:lineRule="atLeast"/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Градостроительн</w:t>
      </w:r>
      <w:r w:rsidR="00555DFD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кодекс</w:t>
      </w:r>
      <w:r w:rsidR="00555DFD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="005A485C">
        <w:rPr>
          <w:color w:val="000000"/>
          <w:sz w:val="28"/>
          <w:szCs w:val="28"/>
        </w:rPr>
        <w:t>»</w:t>
      </w:r>
      <w:r>
        <w:rPr>
          <w:color w:val="212121"/>
          <w:sz w:val="28"/>
          <w:szCs w:val="28"/>
        </w:rPr>
        <w:t xml:space="preserve">, в целях соблюдения земельного и градостроительного законодательства, а также недопущения самовольного строительства объектов религиозного назначения без учета мнения населения, </w:t>
      </w:r>
      <w:r>
        <w:rPr>
          <w:sz w:val="28"/>
          <w:szCs w:val="28"/>
        </w:rPr>
        <w:t xml:space="preserve">Уставом сельского поселения Красноармейское, Совет местного самоуправления сельского поселения Красноармейское Терского муниципального района КБР </w:t>
      </w:r>
      <w:r w:rsidRPr="00283204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  <w:proofErr w:type="gramEnd"/>
    </w:p>
    <w:p w:rsidR="00283204" w:rsidRDefault="00283204" w:rsidP="00283204">
      <w:pPr>
        <w:spacing w:line="0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</w:t>
      </w:r>
      <w:r w:rsidR="005A485C">
        <w:rPr>
          <w:color w:val="212121"/>
          <w:sz w:val="28"/>
          <w:szCs w:val="28"/>
        </w:rPr>
        <w:t xml:space="preserve"> Внести дополнения в</w:t>
      </w:r>
      <w:r>
        <w:rPr>
          <w:color w:val="000000"/>
          <w:sz w:val="28"/>
          <w:szCs w:val="28"/>
        </w:rPr>
        <w:t xml:space="preserve"> Правила землепользования и застройки</w:t>
      </w:r>
      <w:r>
        <w:rPr>
          <w:color w:val="21212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Красноармейское Терского муниципального района КБР, </w:t>
      </w:r>
      <w:r>
        <w:rPr>
          <w:color w:val="212121"/>
          <w:sz w:val="28"/>
          <w:szCs w:val="28"/>
        </w:rPr>
        <w:t xml:space="preserve">утвержденный решением </w:t>
      </w:r>
      <w:r>
        <w:rPr>
          <w:sz w:val="28"/>
          <w:szCs w:val="28"/>
        </w:rPr>
        <w:t xml:space="preserve">Совет местного самоуправления сельского поселения Красноармейское Терского муниципального района КБР </w:t>
      </w:r>
      <w:r>
        <w:rPr>
          <w:color w:val="212121"/>
          <w:sz w:val="28"/>
          <w:szCs w:val="28"/>
        </w:rPr>
        <w:t xml:space="preserve">от 04.12.2023 года № 68 </w:t>
      </w:r>
      <w:r>
        <w:rPr>
          <w:sz w:val="28"/>
          <w:szCs w:val="28"/>
        </w:rPr>
        <w:t>«Об утверждении Правил землепользования и застройки сельского поселения Красноармейское Терского муниципального района Кабардино-Балкарской Республики»</w:t>
      </w:r>
      <w:r>
        <w:rPr>
          <w:color w:val="212121"/>
          <w:sz w:val="28"/>
          <w:szCs w:val="28"/>
        </w:rPr>
        <w:t>:</w:t>
      </w:r>
    </w:p>
    <w:p w:rsidR="00283204" w:rsidRPr="00A60D02" w:rsidRDefault="00A60D02" w:rsidP="00555DFD">
      <w:pPr>
        <w:pStyle w:val="1"/>
        <w:rPr>
          <w:b/>
          <w:szCs w:val="28"/>
        </w:rPr>
      </w:pPr>
      <w:r>
        <w:rPr>
          <w:b/>
          <w:szCs w:val="28"/>
        </w:rPr>
        <w:t xml:space="preserve">- </w:t>
      </w:r>
      <w:r w:rsidRPr="00A60D02">
        <w:rPr>
          <w:b/>
          <w:szCs w:val="28"/>
        </w:rPr>
        <w:t xml:space="preserve">статью 24 </w:t>
      </w:r>
      <w:r>
        <w:rPr>
          <w:b/>
          <w:szCs w:val="28"/>
        </w:rPr>
        <w:t>«</w:t>
      </w:r>
      <w:r w:rsidRPr="00A60D02">
        <w:rPr>
          <w:b/>
          <w:szCs w:val="28"/>
        </w:rPr>
        <w:t>Требования градостроительных регламентов</w:t>
      </w:r>
      <w:r>
        <w:rPr>
          <w:b/>
          <w:szCs w:val="28"/>
        </w:rPr>
        <w:t>»</w:t>
      </w:r>
      <w:r w:rsidRPr="00A60D02">
        <w:rPr>
          <w:b/>
          <w:szCs w:val="28"/>
        </w:rPr>
        <w:t xml:space="preserve"> </w:t>
      </w:r>
      <w:bookmarkStart w:id="1" w:name="_Toc147497706"/>
      <w:r>
        <w:rPr>
          <w:b/>
          <w:szCs w:val="28"/>
        </w:rPr>
        <w:t>раздела</w:t>
      </w:r>
      <w:r w:rsidRPr="00A60D02">
        <w:rPr>
          <w:b/>
          <w:szCs w:val="28"/>
        </w:rPr>
        <w:t xml:space="preserve"> III. </w:t>
      </w:r>
      <w:bookmarkEnd w:id="1"/>
      <w:r>
        <w:rPr>
          <w:b/>
          <w:szCs w:val="28"/>
        </w:rPr>
        <w:t>«Градостроительные регламенты»</w:t>
      </w:r>
      <w:r w:rsidR="005A485C" w:rsidRPr="00A60D02">
        <w:rPr>
          <w:b/>
          <w:szCs w:val="28"/>
        </w:rPr>
        <w:t xml:space="preserve"> дополнить </w:t>
      </w:r>
      <w:r w:rsidR="00555DFD" w:rsidRPr="00A60D02">
        <w:rPr>
          <w:b/>
          <w:szCs w:val="28"/>
        </w:rPr>
        <w:t xml:space="preserve"> </w:t>
      </w:r>
      <w:r w:rsidRPr="00A60D02">
        <w:rPr>
          <w:b/>
          <w:szCs w:val="28"/>
        </w:rPr>
        <w:t xml:space="preserve">пунктом </w:t>
      </w:r>
      <w:r w:rsidR="00283204" w:rsidRPr="00A60D02">
        <w:rPr>
          <w:b/>
          <w:color w:val="212121"/>
          <w:szCs w:val="28"/>
        </w:rPr>
        <w:t>1</w:t>
      </w:r>
      <w:r w:rsidRPr="00A60D02">
        <w:rPr>
          <w:b/>
          <w:color w:val="212121"/>
          <w:szCs w:val="28"/>
        </w:rPr>
        <w:t>0</w:t>
      </w:r>
      <w:r w:rsidR="005A485C" w:rsidRPr="00A60D02">
        <w:rPr>
          <w:b/>
          <w:color w:val="212121"/>
          <w:szCs w:val="28"/>
        </w:rPr>
        <w:t>.</w:t>
      </w:r>
      <w:r w:rsidR="00555DFD" w:rsidRPr="00A60D02">
        <w:rPr>
          <w:b/>
          <w:color w:val="212121"/>
          <w:szCs w:val="28"/>
        </w:rPr>
        <w:t>1</w:t>
      </w:r>
      <w:r w:rsidR="00283204" w:rsidRPr="00A60D02">
        <w:rPr>
          <w:b/>
          <w:color w:val="212121"/>
          <w:szCs w:val="28"/>
        </w:rPr>
        <w:t>. Особенности размещения культовых сооружений: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 Размещение объектов религиозного назначения (культовых сооружений) на территории муниципального образования допускается исключительно при наличии разрешения на строительство, выданного в установленном порядке.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 Выдача разрешения на строительство культовых сооружений допускается только при условии проведения публичных слушаний </w:t>
      </w:r>
      <w:r>
        <w:rPr>
          <w:color w:val="212121"/>
          <w:sz w:val="28"/>
          <w:szCs w:val="28"/>
        </w:rPr>
        <w:lastRenderedPageBreak/>
        <w:t>(общественных обсуждений) в порядке, установленном Градостроительным кодексом Российской Федерации и настоящими правилами.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 Орган местного самоуправления обязан: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опубликовать извещение о проведении публичных слушаний в официальных средствах массовой информации и на официальном сайте не </w:t>
      </w:r>
      <w:proofErr w:type="gramStart"/>
      <w:r>
        <w:rPr>
          <w:color w:val="212121"/>
          <w:sz w:val="28"/>
          <w:szCs w:val="28"/>
        </w:rPr>
        <w:t>позднее</w:t>
      </w:r>
      <w:proofErr w:type="gramEnd"/>
      <w:r>
        <w:rPr>
          <w:color w:val="212121"/>
          <w:sz w:val="28"/>
          <w:szCs w:val="28"/>
        </w:rPr>
        <w:t xml:space="preserve"> чем за 30 календарных дней до их проведения;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обеспечить возможность очного участия, а также направления письменных и электронных обращений граждан;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составить протокол слушаний с обязательным отражением количества участников, числа голосов «за» и « против»;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обнародовать протокол и заключение по результатам слушаний не позднее 10 календарных дней после их проведения.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 Решение о выдаче разрешения на строительство культового сооружения не может быть принято при  наличии отрицательных итогов публичных слушаний (большинство голосов «против»).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5. В случае несоблюдения требований настоящей статьи выданное разрешение на строительство подлежит признанию не</w:t>
      </w:r>
      <w:r w:rsidRPr="00283204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действительным.</w:t>
      </w:r>
    </w:p>
    <w:p w:rsidR="00283204" w:rsidRDefault="00283204" w:rsidP="0028320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местной администрации сельского поселения Красноармейское </w:t>
      </w:r>
      <w:r>
        <w:rPr>
          <w:bCs/>
          <w:sz w:val="28"/>
          <w:szCs w:val="28"/>
        </w:rPr>
        <w:t>Терского муниципального района КБР</w:t>
      </w:r>
      <w:r>
        <w:rPr>
          <w:sz w:val="28"/>
          <w:szCs w:val="28"/>
        </w:rPr>
        <w:t xml:space="preserve"> в информационно-телекоммуникационной сети «Интернет» </w:t>
      </w:r>
      <w:hyperlink r:id="rId8" w:history="1">
        <w:r w:rsidRPr="006603F0">
          <w:rPr>
            <w:rStyle w:val="a8"/>
            <w:rFonts w:eastAsia="Arial Unicode MS"/>
            <w:szCs w:val="28"/>
          </w:rPr>
          <w:t>http://adm-</w:t>
        </w:r>
        <w:proofErr w:type="spellStart"/>
        <w:r w:rsidRPr="006603F0">
          <w:rPr>
            <w:rStyle w:val="a8"/>
            <w:rFonts w:eastAsia="Arial Unicode MS"/>
            <w:szCs w:val="28"/>
            <w:lang w:val="en-US"/>
          </w:rPr>
          <w:t>krasnoarmeisk</w:t>
        </w:r>
        <w:proofErr w:type="spellEnd"/>
        <w:r w:rsidRPr="006603F0">
          <w:rPr>
            <w:rStyle w:val="a8"/>
            <w:rFonts w:eastAsia="Arial Unicode MS"/>
            <w:szCs w:val="28"/>
          </w:rPr>
          <w:t>oe.ru/</w:t>
        </w:r>
      </w:hyperlink>
      <w:r>
        <w:rPr>
          <w:sz w:val="28"/>
          <w:szCs w:val="28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3204" w:rsidTr="00283204">
        <w:tc>
          <w:tcPr>
            <w:tcW w:w="0" w:type="auto"/>
            <w:shd w:val="clear" w:color="auto" w:fill="FFFFFF"/>
            <w:vAlign w:val="center"/>
            <w:hideMark/>
          </w:tcPr>
          <w:p w:rsidR="00283204" w:rsidRDefault="00283204" w:rsidP="00283204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решения оставляю за собой.</w:t>
            </w:r>
          </w:p>
          <w:p w:rsidR="00283204" w:rsidRDefault="00283204" w:rsidP="002832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4.Настоящее решение вступает в законную силу после его официального обнародования.</w:t>
            </w:r>
          </w:p>
        </w:tc>
      </w:tr>
    </w:tbl>
    <w:p w:rsidR="00283204" w:rsidRDefault="00283204" w:rsidP="00283204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C7023F" w:rsidRPr="00C7023F" w:rsidRDefault="00C7023F" w:rsidP="00C7023F">
      <w:pPr>
        <w:contextualSpacing/>
      </w:pPr>
    </w:p>
    <w:p w:rsidR="00C7023F" w:rsidRPr="00283204" w:rsidRDefault="00C7023F" w:rsidP="00C7023F">
      <w:pPr>
        <w:rPr>
          <w:sz w:val="28"/>
          <w:szCs w:val="28"/>
        </w:rPr>
      </w:pPr>
      <w:r w:rsidRPr="00283204">
        <w:rPr>
          <w:sz w:val="28"/>
          <w:szCs w:val="28"/>
        </w:rPr>
        <w:t>Председатель Совета местного самоуправления</w:t>
      </w:r>
    </w:p>
    <w:p w:rsidR="00283204" w:rsidRPr="00283204" w:rsidRDefault="00C7023F" w:rsidP="00C7023F">
      <w:pPr>
        <w:rPr>
          <w:sz w:val="28"/>
          <w:szCs w:val="28"/>
        </w:rPr>
      </w:pPr>
      <w:r w:rsidRPr="00283204">
        <w:rPr>
          <w:sz w:val="28"/>
          <w:szCs w:val="28"/>
        </w:rPr>
        <w:t xml:space="preserve">сельского поселения </w:t>
      </w:r>
      <w:proofErr w:type="gramStart"/>
      <w:r w:rsidRPr="00283204">
        <w:rPr>
          <w:sz w:val="28"/>
          <w:szCs w:val="28"/>
        </w:rPr>
        <w:t>Красноармейское</w:t>
      </w:r>
      <w:proofErr w:type="gramEnd"/>
    </w:p>
    <w:p w:rsidR="00C7023F" w:rsidRPr="00283204" w:rsidRDefault="00283204" w:rsidP="00C7023F">
      <w:pPr>
        <w:rPr>
          <w:sz w:val="28"/>
          <w:szCs w:val="28"/>
        </w:rPr>
      </w:pPr>
      <w:r>
        <w:rPr>
          <w:sz w:val="28"/>
          <w:szCs w:val="28"/>
        </w:rPr>
        <w:t>Терского муниципального района КБР</w:t>
      </w:r>
      <w:r w:rsidR="00C7023F" w:rsidRPr="00283204">
        <w:rPr>
          <w:sz w:val="28"/>
          <w:szCs w:val="28"/>
        </w:rPr>
        <w:t xml:space="preserve">                                                </w:t>
      </w:r>
      <w:r w:rsidRPr="00283204">
        <w:rPr>
          <w:sz w:val="28"/>
          <w:szCs w:val="28"/>
        </w:rPr>
        <w:t>А</w:t>
      </w:r>
      <w:r w:rsidR="00C7023F" w:rsidRPr="00283204">
        <w:rPr>
          <w:sz w:val="28"/>
          <w:szCs w:val="28"/>
        </w:rPr>
        <w:t xml:space="preserve">.А. </w:t>
      </w:r>
      <w:proofErr w:type="spellStart"/>
      <w:r w:rsidR="00C7023F" w:rsidRPr="00283204">
        <w:rPr>
          <w:sz w:val="28"/>
          <w:szCs w:val="28"/>
        </w:rPr>
        <w:t>А</w:t>
      </w:r>
      <w:r w:rsidRPr="00283204">
        <w:rPr>
          <w:sz w:val="28"/>
          <w:szCs w:val="28"/>
        </w:rPr>
        <w:t>т</w:t>
      </w:r>
      <w:r w:rsidR="00C7023F" w:rsidRPr="00283204">
        <w:rPr>
          <w:sz w:val="28"/>
          <w:szCs w:val="28"/>
        </w:rPr>
        <w:t>ов</w:t>
      </w:r>
      <w:proofErr w:type="spellEnd"/>
    </w:p>
    <w:p w:rsidR="00C7023F" w:rsidRDefault="00C7023F" w:rsidP="00C7023F">
      <w:pPr>
        <w:contextualSpacing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</w:t>
      </w:r>
    </w:p>
    <w:sectPr w:rsidR="00C7023F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F3C"/>
    <w:multiLevelType w:val="hybridMultilevel"/>
    <w:tmpl w:val="BD608E48"/>
    <w:lvl w:ilvl="0" w:tplc="4A5E4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5330BE"/>
    <w:multiLevelType w:val="multilevel"/>
    <w:tmpl w:val="AE2A18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23F"/>
    <w:rsid w:val="00030BAB"/>
    <w:rsid w:val="00045BA8"/>
    <w:rsid w:val="00085EE2"/>
    <w:rsid w:val="000A27EB"/>
    <w:rsid w:val="001043BB"/>
    <w:rsid w:val="001D063C"/>
    <w:rsid w:val="001D7ECC"/>
    <w:rsid w:val="001F6BC9"/>
    <w:rsid w:val="00202F9D"/>
    <w:rsid w:val="00252181"/>
    <w:rsid w:val="00283204"/>
    <w:rsid w:val="002A4FA6"/>
    <w:rsid w:val="002F3F99"/>
    <w:rsid w:val="00321DBD"/>
    <w:rsid w:val="00326E71"/>
    <w:rsid w:val="00336E2F"/>
    <w:rsid w:val="003F6B80"/>
    <w:rsid w:val="003F70C2"/>
    <w:rsid w:val="00440B5F"/>
    <w:rsid w:val="00505C57"/>
    <w:rsid w:val="00555DFD"/>
    <w:rsid w:val="005A485C"/>
    <w:rsid w:val="005B657C"/>
    <w:rsid w:val="005E31C9"/>
    <w:rsid w:val="00635970"/>
    <w:rsid w:val="00637942"/>
    <w:rsid w:val="00690B00"/>
    <w:rsid w:val="006C3D8F"/>
    <w:rsid w:val="006C7C20"/>
    <w:rsid w:val="0070649A"/>
    <w:rsid w:val="00727E33"/>
    <w:rsid w:val="00734C7C"/>
    <w:rsid w:val="00762567"/>
    <w:rsid w:val="00764B32"/>
    <w:rsid w:val="007A1E98"/>
    <w:rsid w:val="00844BF3"/>
    <w:rsid w:val="00851882"/>
    <w:rsid w:val="00874F67"/>
    <w:rsid w:val="008A3763"/>
    <w:rsid w:val="008A5BC4"/>
    <w:rsid w:val="00992447"/>
    <w:rsid w:val="00A60D02"/>
    <w:rsid w:val="00B72461"/>
    <w:rsid w:val="00B84D75"/>
    <w:rsid w:val="00BA1A3B"/>
    <w:rsid w:val="00BF4F20"/>
    <w:rsid w:val="00C26BDD"/>
    <w:rsid w:val="00C7023F"/>
    <w:rsid w:val="00D215E6"/>
    <w:rsid w:val="00D83ABE"/>
    <w:rsid w:val="00DA7A1A"/>
    <w:rsid w:val="00DE18B3"/>
    <w:rsid w:val="00DF5534"/>
    <w:rsid w:val="00F044A2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023F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2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23F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C7023F"/>
    <w:pPr>
      <w:spacing w:after="0" w:line="240" w:lineRule="auto"/>
    </w:pPr>
  </w:style>
  <w:style w:type="character" w:customStyle="1" w:styleId="11">
    <w:name w:val="Основной текст Знак1"/>
    <w:basedOn w:val="a0"/>
    <w:link w:val="a5"/>
    <w:uiPriority w:val="99"/>
    <w:rsid w:val="00C7023F"/>
    <w:rPr>
      <w:sz w:val="27"/>
      <w:szCs w:val="27"/>
      <w:shd w:val="clear" w:color="auto" w:fill="FFFFFF"/>
    </w:rPr>
  </w:style>
  <w:style w:type="paragraph" w:styleId="a5">
    <w:name w:val="Body Text"/>
    <w:basedOn w:val="a"/>
    <w:link w:val="11"/>
    <w:uiPriority w:val="99"/>
    <w:rsid w:val="00C7023F"/>
    <w:pPr>
      <w:shd w:val="clear" w:color="auto" w:fill="FFFFFF"/>
      <w:spacing w:after="300" w:line="322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70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aliases w:val="Полужирный"/>
    <w:basedOn w:val="11"/>
    <w:uiPriority w:val="99"/>
    <w:rsid w:val="00C7023F"/>
    <w:rPr>
      <w:b/>
      <w:bCs/>
      <w:sz w:val="26"/>
      <w:szCs w:val="26"/>
      <w:shd w:val="clear" w:color="auto" w:fill="FFFFFF"/>
    </w:rPr>
  </w:style>
  <w:style w:type="paragraph" w:styleId="21">
    <w:name w:val="Body Text 2"/>
    <w:basedOn w:val="a"/>
    <w:link w:val="22"/>
    <w:uiPriority w:val="99"/>
    <w:unhideWhenUsed/>
    <w:rsid w:val="00C7023F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2">
    <w:name w:val="Основной текст 2 Знак"/>
    <w:basedOn w:val="a0"/>
    <w:link w:val="21"/>
    <w:uiPriority w:val="99"/>
    <w:rsid w:val="00C7023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02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C7023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8">
    <w:name w:val="Hyperlink"/>
    <w:basedOn w:val="a0"/>
    <w:uiPriority w:val="99"/>
    <w:unhideWhenUsed/>
    <w:rsid w:val="0028320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283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krasnoarmeiskoe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Krasnoarm</cp:lastModifiedBy>
  <cp:revision>26</cp:revision>
  <cp:lastPrinted>2025-10-14T08:27:00Z</cp:lastPrinted>
  <dcterms:created xsi:type="dcterms:W3CDTF">2020-04-29T08:15:00Z</dcterms:created>
  <dcterms:modified xsi:type="dcterms:W3CDTF">2025-11-12T06:29:00Z</dcterms:modified>
</cp:coreProperties>
</file>