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4A0"/>
      </w:tblPr>
      <w:tblGrid>
        <w:gridCol w:w="3828"/>
        <w:gridCol w:w="1701"/>
        <w:gridCol w:w="3827"/>
      </w:tblGrid>
      <w:tr w:rsidR="00781FE1" w:rsidTr="00781FE1">
        <w:trPr>
          <w:trHeight w:val="1268"/>
        </w:trPr>
        <w:tc>
          <w:tcPr>
            <w:tcW w:w="3828" w:type="dxa"/>
          </w:tcPr>
          <w:p w:rsidR="00781FE1" w:rsidRDefault="00781FE1">
            <w:pPr>
              <w:spacing w:line="276" w:lineRule="auto"/>
              <w:jc w:val="center"/>
              <w:rPr>
                <w:b/>
                <w:sz w:val="18"/>
                <w:szCs w:val="18"/>
              </w:rPr>
            </w:pPr>
            <w:proofErr w:type="spellStart"/>
            <w:r>
              <w:rPr>
                <w:b/>
                <w:sz w:val="18"/>
                <w:szCs w:val="18"/>
              </w:rPr>
              <w:t>Къэбэрдей</w:t>
            </w:r>
            <w:proofErr w:type="spellEnd"/>
            <w:r>
              <w:rPr>
                <w:b/>
                <w:sz w:val="18"/>
                <w:szCs w:val="18"/>
              </w:rPr>
              <w:t xml:space="preserve"> </w:t>
            </w:r>
            <w:proofErr w:type="spellStart"/>
            <w:r>
              <w:rPr>
                <w:b/>
                <w:sz w:val="18"/>
                <w:szCs w:val="18"/>
              </w:rPr>
              <w:t>Балъкъэр</w:t>
            </w:r>
            <w:proofErr w:type="spellEnd"/>
            <w:r>
              <w:rPr>
                <w:b/>
                <w:sz w:val="18"/>
                <w:szCs w:val="18"/>
              </w:rPr>
              <w:t xml:space="preserve"> </w:t>
            </w:r>
            <w:proofErr w:type="spellStart"/>
            <w:r>
              <w:rPr>
                <w:b/>
                <w:sz w:val="18"/>
                <w:szCs w:val="18"/>
              </w:rPr>
              <w:t>Республикэм</w:t>
            </w:r>
            <w:proofErr w:type="spellEnd"/>
          </w:p>
          <w:p w:rsidR="00781FE1" w:rsidRDefault="00781FE1">
            <w:pPr>
              <w:spacing w:line="276" w:lineRule="auto"/>
              <w:jc w:val="center"/>
              <w:rPr>
                <w:b/>
                <w:sz w:val="18"/>
                <w:szCs w:val="18"/>
              </w:rPr>
            </w:pPr>
            <w:proofErr w:type="spellStart"/>
            <w:r>
              <w:rPr>
                <w:b/>
                <w:sz w:val="18"/>
                <w:szCs w:val="18"/>
              </w:rPr>
              <w:t>щыщ</w:t>
            </w:r>
            <w:proofErr w:type="spellEnd"/>
            <w:r>
              <w:rPr>
                <w:b/>
                <w:sz w:val="18"/>
                <w:szCs w:val="18"/>
              </w:rPr>
              <w:t xml:space="preserve"> </w:t>
            </w:r>
            <w:proofErr w:type="spellStart"/>
            <w:r>
              <w:rPr>
                <w:b/>
                <w:sz w:val="18"/>
                <w:szCs w:val="18"/>
              </w:rPr>
              <w:t>Тэрч</w:t>
            </w:r>
            <w:proofErr w:type="spellEnd"/>
            <w:r>
              <w:rPr>
                <w:b/>
                <w:sz w:val="18"/>
                <w:szCs w:val="18"/>
              </w:rPr>
              <w:t xml:space="preserve"> </w:t>
            </w:r>
            <w:proofErr w:type="spellStart"/>
            <w:r>
              <w:rPr>
                <w:b/>
                <w:sz w:val="18"/>
                <w:szCs w:val="18"/>
              </w:rPr>
              <w:t>районым</w:t>
            </w:r>
            <w:proofErr w:type="spellEnd"/>
            <w:r>
              <w:rPr>
                <w:b/>
                <w:sz w:val="18"/>
                <w:szCs w:val="18"/>
              </w:rPr>
              <w:t xml:space="preserve"> </w:t>
            </w:r>
            <w:proofErr w:type="spellStart"/>
            <w:r>
              <w:rPr>
                <w:b/>
                <w:sz w:val="18"/>
                <w:szCs w:val="18"/>
              </w:rPr>
              <w:t>хыхьэ</w:t>
            </w:r>
            <w:proofErr w:type="spellEnd"/>
          </w:p>
          <w:p w:rsidR="00781FE1" w:rsidRDefault="00781FE1">
            <w:pPr>
              <w:spacing w:line="276" w:lineRule="auto"/>
              <w:jc w:val="center"/>
              <w:rPr>
                <w:b/>
                <w:sz w:val="18"/>
                <w:szCs w:val="18"/>
              </w:rPr>
            </w:pPr>
            <w:proofErr w:type="spellStart"/>
            <w:r>
              <w:rPr>
                <w:b/>
                <w:sz w:val="18"/>
                <w:szCs w:val="18"/>
              </w:rPr>
              <w:t>Красноармейскэ</w:t>
            </w:r>
            <w:proofErr w:type="spellEnd"/>
            <w:r>
              <w:rPr>
                <w:b/>
                <w:sz w:val="18"/>
                <w:szCs w:val="18"/>
              </w:rPr>
              <w:t xml:space="preserve"> </w:t>
            </w:r>
            <w:proofErr w:type="spellStart"/>
            <w:r>
              <w:rPr>
                <w:b/>
                <w:sz w:val="18"/>
                <w:szCs w:val="18"/>
              </w:rPr>
              <w:t>къуажэм</w:t>
            </w:r>
            <w:proofErr w:type="spellEnd"/>
            <w:r>
              <w:rPr>
                <w:b/>
                <w:sz w:val="18"/>
                <w:szCs w:val="18"/>
              </w:rPr>
              <w:t xml:space="preserve"> и </w:t>
            </w:r>
            <w:proofErr w:type="spellStart"/>
            <w:r>
              <w:rPr>
                <w:b/>
                <w:sz w:val="18"/>
                <w:szCs w:val="18"/>
              </w:rPr>
              <w:t>щ</w:t>
            </w:r>
            <w:proofErr w:type="spellEnd"/>
            <w:r>
              <w:rPr>
                <w:b/>
                <w:sz w:val="18"/>
                <w:szCs w:val="18"/>
                <w:lang w:val="en-US"/>
              </w:rPr>
              <w:t>I</w:t>
            </w:r>
            <w:proofErr w:type="spellStart"/>
            <w:r>
              <w:rPr>
                <w:b/>
                <w:sz w:val="18"/>
                <w:szCs w:val="18"/>
              </w:rPr>
              <w:t>ып</w:t>
            </w:r>
            <w:proofErr w:type="spellEnd"/>
            <w:r>
              <w:rPr>
                <w:b/>
                <w:sz w:val="18"/>
                <w:szCs w:val="18"/>
                <w:lang w:val="en-US"/>
              </w:rPr>
              <w:t>I</w:t>
            </w:r>
            <w:r>
              <w:rPr>
                <w:b/>
                <w:sz w:val="18"/>
                <w:szCs w:val="18"/>
              </w:rPr>
              <w:t>э</w:t>
            </w:r>
          </w:p>
          <w:p w:rsidR="00781FE1" w:rsidRDefault="00781FE1">
            <w:pPr>
              <w:spacing w:line="276" w:lineRule="auto"/>
              <w:jc w:val="center"/>
              <w:rPr>
                <w:sz w:val="18"/>
                <w:szCs w:val="18"/>
              </w:rPr>
            </w:pPr>
            <w:proofErr w:type="spellStart"/>
            <w:r>
              <w:rPr>
                <w:b/>
                <w:sz w:val="18"/>
                <w:szCs w:val="18"/>
              </w:rPr>
              <w:t>самоуправленэ</w:t>
            </w:r>
            <w:proofErr w:type="spellEnd"/>
          </w:p>
          <w:p w:rsidR="00781FE1" w:rsidRDefault="00781FE1">
            <w:pPr>
              <w:spacing w:line="276" w:lineRule="auto"/>
              <w:jc w:val="center"/>
              <w:rPr>
                <w:b/>
                <w:sz w:val="18"/>
                <w:szCs w:val="18"/>
              </w:rPr>
            </w:pPr>
          </w:p>
        </w:tc>
        <w:tc>
          <w:tcPr>
            <w:tcW w:w="1701" w:type="dxa"/>
            <w:hideMark/>
          </w:tcPr>
          <w:p w:rsidR="00781FE1" w:rsidRDefault="00781FE1">
            <w:pPr>
              <w:spacing w:line="276" w:lineRule="auto"/>
              <w:jc w:val="center"/>
              <w:rPr>
                <w:b/>
                <w:sz w:val="18"/>
                <w:szCs w:val="18"/>
              </w:rPr>
            </w:pPr>
            <w:r w:rsidRPr="007717E2">
              <w:rPr>
                <w:b/>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4" o:title=""/>
                </v:shape>
                <o:OLEObject Type="Embed" ProgID="Unknown" ShapeID="_x0000_i1025" DrawAspect="Content" ObjectID="_1721567193" r:id="rId5"/>
              </w:object>
            </w:r>
          </w:p>
        </w:tc>
        <w:tc>
          <w:tcPr>
            <w:tcW w:w="3827" w:type="dxa"/>
          </w:tcPr>
          <w:p w:rsidR="00781FE1" w:rsidRDefault="00781FE1">
            <w:pPr>
              <w:spacing w:line="276" w:lineRule="auto"/>
              <w:jc w:val="center"/>
              <w:rPr>
                <w:b/>
                <w:sz w:val="18"/>
                <w:szCs w:val="18"/>
              </w:rPr>
            </w:pPr>
            <w:proofErr w:type="spellStart"/>
            <w:r>
              <w:rPr>
                <w:b/>
                <w:sz w:val="18"/>
                <w:szCs w:val="18"/>
              </w:rPr>
              <w:t>Къабарты-Малкъар</w:t>
            </w:r>
            <w:proofErr w:type="spellEnd"/>
            <w:r>
              <w:rPr>
                <w:b/>
                <w:sz w:val="18"/>
                <w:szCs w:val="18"/>
              </w:rPr>
              <w:t xml:space="preserve"> </w:t>
            </w:r>
            <w:proofErr w:type="spellStart"/>
            <w:r>
              <w:rPr>
                <w:b/>
                <w:sz w:val="18"/>
                <w:szCs w:val="18"/>
              </w:rPr>
              <w:t>Республиканы</w:t>
            </w:r>
            <w:proofErr w:type="spellEnd"/>
          </w:p>
          <w:p w:rsidR="00781FE1" w:rsidRDefault="00781FE1">
            <w:pPr>
              <w:spacing w:line="276" w:lineRule="auto"/>
              <w:jc w:val="center"/>
              <w:rPr>
                <w:b/>
                <w:sz w:val="18"/>
                <w:szCs w:val="18"/>
              </w:rPr>
            </w:pPr>
            <w:r>
              <w:rPr>
                <w:b/>
                <w:sz w:val="18"/>
                <w:szCs w:val="18"/>
              </w:rPr>
              <w:t xml:space="preserve">Терк </w:t>
            </w:r>
            <w:proofErr w:type="spellStart"/>
            <w:r>
              <w:rPr>
                <w:b/>
                <w:sz w:val="18"/>
                <w:szCs w:val="18"/>
              </w:rPr>
              <w:t>районуну</w:t>
            </w:r>
            <w:proofErr w:type="spellEnd"/>
            <w:r>
              <w:rPr>
                <w:b/>
                <w:sz w:val="18"/>
                <w:szCs w:val="18"/>
              </w:rPr>
              <w:t xml:space="preserve"> Красноармейское</w:t>
            </w:r>
          </w:p>
          <w:p w:rsidR="00781FE1" w:rsidRDefault="00781FE1">
            <w:pPr>
              <w:spacing w:line="276" w:lineRule="auto"/>
              <w:jc w:val="center"/>
              <w:rPr>
                <w:b/>
                <w:sz w:val="18"/>
                <w:szCs w:val="18"/>
              </w:rPr>
            </w:pPr>
            <w:proofErr w:type="spellStart"/>
            <w:r>
              <w:rPr>
                <w:b/>
                <w:sz w:val="18"/>
                <w:szCs w:val="18"/>
              </w:rPr>
              <w:t>элини</w:t>
            </w:r>
            <w:proofErr w:type="spellEnd"/>
            <w:r>
              <w:rPr>
                <w:b/>
                <w:sz w:val="18"/>
                <w:szCs w:val="18"/>
              </w:rPr>
              <w:t xml:space="preserve"> </w:t>
            </w:r>
            <w:proofErr w:type="spellStart"/>
            <w:r>
              <w:rPr>
                <w:b/>
                <w:sz w:val="18"/>
                <w:szCs w:val="18"/>
              </w:rPr>
              <w:t>мекхеме</w:t>
            </w:r>
            <w:proofErr w:type="spellEnd"/>
          </w:p>
          <w:p w:rsidR="00781FE1" w:rsidRDefault="00781FE1">
            <w:pPr>
              <w:spacing w:line="276" w:lineRule="auto"/>
              <w:jc w:val="center"/>
              <w:rPr>
                <w:b/>
                <w:sz w:val="18"/>
                <w:szCs w:val="18"/>
              </w:rPr>
            </w:pPr>
            <w:proofErr w:type="spellStart"/>
            <w:r>
              <w:rPr>
                <w:b/>
                <w:sz w:val="18"/>
                <w:szCs w:val="18"/>
              </w:rPr>
              <w:t>самоуправленияны</w:t>
            </w:r>
            <w:proofErr w:type="spellEnd"/>
          </w:p>
        </w:tc>
      </w:tr>
    </w:tbl>
    <w:p w:rsidR="00781FE1" w:rsidRDefault="00781FE1" w:rsidP="00781FE1">
      <w:pPr>
        <w:pStyle w:val="1"/>
        <w:jc w:val="center"/>
        <w:rPr>
          <w:b/>
          <w:sz w:val="24"/>
        </w:rPr>
      </w:pPr>
      <w:r>
        <w:rPr>
          <w:b/>
          <w:sz w:val="24"/>
        </w:rPr>
        <w:t xml:space="preserve">СОВЕТ МЕСТНОГО САМОУПРАВЛЕНИЯ СЕЛЬСКОГО ПОСЕЛЕНИЯ КРАСНОАРМЕЙСКОЕ </w:t>
      </w:r>
      <w:r>
        <w:rPr>
          <w:b/>
          <w:bCs/>
          <w:sz w:val="24"/>
        </w:rPr>
        <w:t>ТЕРСКОГО МУНИЦИПАЛЬНОГО РАЙОНА  КАБАРДИНО-БАЛКАРСКОЙ РЕСПУБЛИКИ</w:t>
      </w:r>
    </w:p>
    <w:p w:rsidR="00781FE1" w:rsidRDefault="008D2CAE" w:rsidP="00781FE1">
      <w:pPr>
        <w:rPr>
          <w:b/>
        </w:rPr>
      </w:pPr>
      <w:r w:rsidRPr="008D2CAE">
        <w:pict>
          <v:line id="_x0000_s1026" style="position:absolute;z-index:251657216" from="-6.95pt,6.65pt" to="461.65pt,6.65pt" o:allowincell="f"/>
        </w:pict>
      </w:r>
      <w:r w:rsidRPr="008D2CAE">
        <w:pict>
          <v:line id="_x0000_s1027" style="position:absolute;z-index:251658240" from="-6.95pt,8.65pt" to="461.65pt,8.65pt" o:allowincell="f"/>
        </w:pict>
      </w:r>
      <w:r w:rsidR="00781FE1">
        <w:rPr>
          <w:b/>
        </w:rPr>
        <w:t xml:space="preserve">   </w:t>
      </w:r>
    </w:p>
    <w:p w:rsidR="00781FE1" w:rsidRDefault="00781FE1" w:rsidP="00781FE1">
      <w:pPr>
        <w:jc w:val="center"/>
        <w:rPr>
          <w:b/>
          <w:sz w:val="20"/>
          <w:szCs w:val="20"/>
        </w:rPr>
      </w:pPr>
      <w:r>
        <w:rPr>
          <w:b/>
          <w:sz w:val="20"/>
          <w:szCs w:val="20"/>
        </w:rPr>
        <w:t xml:space="preserve">361217, КБР, Терский район, п. Опытное, ул. </w:t>
      </w:r>
      <w:proofErr w:type="spellStart"/>
      <w:r>
        <w:rPr>
          <w:b/>
          <w:sz w:val="20"/>
          <w:szCs w:val="20"/>
        </w:rPr>
        <w:t>Эржибова</w:t>
      </w:r>
      <w:proofErr w:type="spellEnd"/>
      <w:r>
        <w:rPr>
          <w:b/>
          <w:sz w:val="20"/>
          <w:szCs w:val="20"/>
        </w:rPr>
        <w:t xml:space="preserve"> С.К.. тел. </w:t>
      </w:r>
      <w:r>
        <w:rPr>
          <w:b/>
          <w:sz w:val="16"/>
          <w:szCs w:val="16"/>
        </w:rPr>
        <w:t>8 (86632)  71-1-35,    71-1-47</w:t>
      </w:r>
    </w:p>
    <w:p w:rsidR="00781FE1" w:rsidRDefault="00781FE1" w:rsidP="00781FE1">
      <w:pPr>
        <w:pStyle w:val="a5"/>
        <w:rPr>
          <w:rFonts w:ascii="Times New Roman" w:hAnsi="Times New Roman"/>
          <w:b/>
          <w:sz w:val="24"/>
          <w:szCs w:val="24"/>
        </w:rPr>
      </w:pPr>
    </w:p>
    <w:p w:rsidR="00781FE1" w:rsidRDefault="00703516" w:rsidP="00781FE1">
      <w:pPr>
        <w:pStyle w:val="a5"/>
        <w:rPr>
          <w:rFonts w:ascii="Times New Roman" w:hAnsi="Times New Roman" w:cs="Times New Roman"/>
          <w:b/>
          <w:sz w:val="28"/>
          <w:szCs w:val="28"/>
        </w:rPr>
      </w:pPr>
      <w:r>
        <w:rPr>
          <w:rFonts w:ascii="Times New Roman" w:hAnsi="Times New Roman"/>
          <w:b/>
          <w:sz w:val="24"/>
          <w:szCs w:val="24"/>
        </w:rPr>
        <w:t>«1</w:t>
      </w:r>
      <w:r w:rsidR="00D41D39">
        <w:rPr>
          <w:rFonts w:ascii="Times New Roman" w:hAnsi="Times New Roman"/>
          <w:b/>
          <w:sz w:val="24"/>
          <w:szCs w:val="24"/>
        </w:rPr>
        <w:t>0</w:t>
      </w:r>
      <w:r w:rsidR="00781FE1">
        <w:rPr>
          <w:rFonts w:ascii="Times New Roman" w:hAnsi="Times New Roman"/>
          <w:b/>
          <w:sz w:val="24"/>
          <w:szCs w:val="24"/>
        </w:rPr>
        <w:t xml:space="preserve">»  </w:t>
      </w:r>
      <w:r w:rsidR="00D41D39">
        <w:rPr>
          <w:rFonts w:ascii="Times New Roman" w:hAnsi="Times New Roman"/>
          <w:b/>
          <w:sz w:val="24"/>
          <w:szCs w:val="24"/>
        </w:rPr>
        <w:t>августа</w:t>
      </w:r>
      <w:r w:rsidR="00781FE1">
        <w:rPr>
          <w:rFonts w:ascii="Times New Roman" w:hAnsi="Times New Roman"/>
          <w:b/>
          <w:sz w:val="24"/>
          <w:szCs w:val="24"/>
        </w:rPr>
        <w:t xml:space="preserve">   202</w:t>
      </w:r>
      <w:r>
        <w:rPr>
          <w:rFonts w:ascii="Times New Roman" w:hAnsi="Times New Roman"/>
          <w:b/>
          <w:sz w:val="24"/>
          <w:szCs w:val="24"/>
        </w:rPr>
        <w:t>2</w:t>
      </w:r>
      <w:r w:rsidR="00781FE1">
        <w:rPr>
          <w:rFonts w:ascii="Times New Roman" w:hAnsi="Times New Roman"/>
          <w:b/>
          <w:sz w:val="24"/>
          <w:szCs w:val="24"/>
        </w:rPr>
        <w:t xml:space="preserve"> г.</w:t>
      </w:r>
      <w:r w:rsidR="00781FE1">
        <w:rPr>
          <w:rFonts w:ascii="Times New Roman" w:hAnsi="Times New Roman"/>
          <w:b/>
          <w:sz w:val="24"/>
          <w:szCs w:val="24"/>
        </w:rPr>
        <w:tab/>
      </w:r>
      <w:r w:rsidR="00781FE1">
        <w:rPr>
          <w:rFonts w:ascii="Times New Roman" w:hAnsi="Times New Roman"/>
          <w:b/>
          <w:sz w:val="24"/>
          <w:szCs w:val="24"/>
        </w:rPr>
        <w:tab/>
      </w:r>
      <w:r w:rsidR="00781FE1">
        <w:rPr>
          <w:rFonts w:ascii="Times New Roman" w:hAnsi="Times New Roman"/>
          <w:b/>
          <w:sz w:val="24"/>
          <w:szCs w:val="24"/>
        </w:rPr>
        <w:tab/>
      </w:r>
      <w:r w:rsidR="00781FE1">
        <w:rPr>
          <w:rFonts w:ascii="Times New Roman" w:hAnsi="Times New Roman"/>
          <w:b/>
          <w:sz w:val="24"/>
          <w:szCs w:val="24"/>
        </w:rPr>
        <w:tab/>
        <w:t xml:space="preserve">  </w:t>
      </w:r>
      <w:r w:rsidR="00D41D39">
        <w:rPr>
          <w:rFonts w:ascii="Times New Roman" w:hAnsi="Times New Roman"/>
          <w:b/>
          <w:sz w:val="24"/>
          <w:szCs w:val="24"/>
        </w:rPr>
        <w:t xml:space="preserve">                                </w:t>
      </w:r>
      <w:r w:rsidR="00781FE1">
        <w:rPr>
          <w:rFonts w:ascii="Times New Roman" w:hAnsi="Times New Roman"/>
          <w:b/>
          <w:sz w:val="24"/>
          <w:szCs w:val="24"/>
        </w:rPr>
        <w:t xml:space="preserve">с.п. Красноармейское   </w:t>
      </w:r>
    </w:p>
    <w:p w:rsidR="00781FE1" w:rsidRDefault="00781FE1" w:rsidP="00781FE1">
      <w:pPr>
        <w:pStyle w:val="a5"/>
        <w:jc w:val="right"/>
        <w:rPr>
          <w:rFonts w:ascii="Times New Roman" w:hAnsi="Times New Roman"/>
          <w:b/>
          <w:sz w:val="24"/>
          <w:szCs w:val="24"/>
        </w:rPr>
      </w:pPr>
      <w:r>
        <w:rPr>
          <w:rFonts w:ascii="Times New Roman" w:hAnsi="Times New Roman"/>
          <w:b/>
          <w:sz w:val="24"/>
          <w:szCs w:val="24"/>
        </w:rPr>
        <w:t xml:space="preserve">                 </w:t>
      </w:r>
      <w:r w:rsidR="0078651B">
        <w:rPr>
          <w:rFonts w:ascii="Times New Roman" w:hAnsi="Times New Roman"/>
          <w:b/>
          <w:sz w:val="24"/>
          <w:szCs w:val="24"/>
        </w:rPr>
        <w:t xml:space="preserve">                               </w:t>
      </w:r>
      <w:r w:rsidR="00D41D39">
        <w:rPr>
          <w:rFonts w:ascii="Times New Roman" w:hAnsi="Times New Roman"/>
          <w:b/>
          <w:sz w:val="24"/>
          <w:szCs w:val="24"/>
        </w:rPr>
        <w:t>12</w:t>
      </w:r>
      <w:r>
        <w:rPr>
          <w:rFonts w:ascii="Times New Roman" w:hAnsi="Times New Roman"/>
          <w:b/>
          <w:sz w:val="24"/>
          <w:szCs w:val="24"/>
        </w:rPr>
        <w:t xml:space="preserve"> - </w:t>
      </w:r>
      <w:proofErr w:type="spellStart"/>
      <w:r>
        <w:rPr>
          <w:rFonts w:ascii="Times New Roman" w:hAnsi="Times New Roman"/>
          <w:b/>
          <w:sz w:val="24"/>
          <w:szCs w:val="24"/>
        </w:rPr>
        <w:t>ая</w:t>
      </w:r>
      <w:proofErr w:type="spellEnd"/>
      <w:r>
        <w:rPr>
          <w:rFonts w:ascii="Times New Roman" w:hAnsi="Times New Roman"/>
          <w:b/>
          <w:sz w:val="24"/>
          <w:szCs w:val="24"/>
        </w:rPr>
        <w:t xml:space="preserve"> сессия</w:t>
      </w:r>
    </w:p>
    <w:p w:rsidR="00781FE1" w:rsidRDefault="00781FE1" w:rsidP="00781FE1">
      <w:pPr>
        <w:pStyle w:val="a5"/>
        <w:jc w:val="right"/>
        <w:rPr>
          <w:rFonts w:ascii="Times New Roman" w:hAnsi="Times New Roman"/>
          <w:b/>
          <w:sz w:val="24"/>
          <w:szCs w:val="24"/>
        </w:rPr>
      </w:pPr>
      <w:r>
        <w:rPr>
          <w:rFonts w:ascii="Times New Roman" w:hAnsi="Times New Roman"/>
          <w:b/>
          <w:sz w:val="24"/>
          <w:szCs w:val="24"/>
        </w:rPr>
        <w:t xml:space="preserve">                                                                                                      </w:t>
      </w:r>
      <w:r w:rsidR="00703516">
        <w:rPr>
          <w:rFonts w:ascii="Times New Roman" w:hAnsi="Times New Roman"/>
          <w:b/>
          <w:sz w:val="24"/>
          <w:szCs w:val="24"/>
        </w:rPr>
        <w:t>7</w:t>
      </w:r>
      <w:r>
        <w:rPr>
          <w:rFonts w:ascii="Times New Roman" w:hAnsi="Times New Roman"/>
          <w:b/>
          <w:sz w:val="24"/>
          <w:szCs w:val="24"/>
        </w:rPr>
        <w:t>-го созыва</w:t>
      </w:r>
    </w:p>
    <w:p w:rsidR="00781FE1" w:rsidRDefault="00781FE1" w:rsidP="00781FE1">
      <w:pPr>
        <w:jc w:val="right"/>
        <w:rPr>
          <w:b/>
          <w:sz w:val="36"/>
          <w:szCs w:val="36"/>
        </w:rPr>
      </w:pPr>
      <w:r>
        <w:rPr>
          <w:b/>
          <w:sz w:val="36"/>
          <w:szCs w:val="36"/>
        </w:rPr>
        <w:t xml:space="preserve">                                            </w:t>
      </w:r>
    </w:p>
    <w:p w:rsidR="003A534E" w:rsidRPr="00703516" w:rsidRDefault="0078651B" w:rsidP="003A534E">
      <w:pPr>
        <w:jc w:val="center"/>
        <w:rPr>
          <w:b/>
          <w:bCs/>
        </w:rPr>
      </w:pPr>
      <w:r>
        <w:rPr>
          <w:b/>
          <w:bCs/>
        </w:rPr>
        <w:t>РЕШЕНИЕ  № 3</w:t>
      </w:r>
      <w:r w:rsidR="00D41D39">
        <w:rPr>
          <w:b/>
          <w:bCs/>
        </w:rPr>
        <w:t>6</w:t>
      </w:r>
      <w:r w:rsidR="003A534E" w:rsidRPr="00703516">
        <w:rPr>
          <w:b/>
          <w:bCs/>
        </w:rPr>
        <w:t xml:space="preserve">    </w:t>
      </w:r>
    </w:p>
    <w:p w:rsidR="00703516" w:rsidRPr="00703516" w:rsidRDefault="00703516" w:rsidP="00703516">
      <w:pPr>
        <w:tabs>
          <w:tab w:val="left" w:pos="4140"/>
        </w:tabs>
        <w:jc w:val="center"/>
        <w:rPr>
          <w:b/>
        </w:rPr>
      </w:pPr>
      <w:r w:rsidRPr="00703516">
        <w:rPr>
          <w:b/>
        </w:rPr>
        <w:t>О внесении изменений и дополнений в Устав</w:t>
      </w:r>
    </w:p>
    <w:p w:rsidR="00703516" w:rsidRPr="00703516" w:rsidRDefault="00703516" w:rsidP="00703516">
      <w:pPr>
        <w:tabs>
          <w:tab w:val="left" w:pos="4140"/>
        </w:tabs>
        <w:jc w:val="center"/>
        <w:rPr>
          <w:b/>
        </w:rPr>
      </w:pPr>
      <w:r w:rsidRPr="00703516">
        <w:rPr>
          <w:b/>
        </w:rPr>
        <w:t>с.п.Красноармейское Терского муниципального района КБР</w:t>
      </w:r>
    </w:p>
    <w:p w:rsidR="00703516" w:rsidRPr="00703516" w:rsidRDefault="00703516" w:rsidP="00703516">
      <w:pPr>
        <w:rPr>
          <w:rFonts w:ascii="Calibri" w:hAnsi="Calibri"/>
        </w:rPr>
      </w:pPr>
    </w:p>
    <w:p w:rsidR="00703516" w:rsidRPr="00703516" w:rsidRDefault="00703516" w:rsidP="00703516">
      <w:pPr>
        <w:ind w:firstLine="709"/>
        <w:jc w:val="both"/>
        <w:rPr>
          <w:b/>
          <w:bCs/>
        </w:rPr>
      </w:pPr>
      <w:r w:rsidRPr="00703516">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Федеральными законами от 30.04.2021 № 116-ФЗ, от 11.06.2021 № 170-ФЗ, от 08.12.2020 № 411-ФЗ, в целях приведения Устава сельского поселения Красноармейское Терского муниципального района КБР в соответствие с действующим законодательством, </w:t>
      </w:r>
      <w:r w:rsidRPr="00703516">
        <w:rPr>
          <w:bCs/>
        </w:rPr>
        <w:t>Совет местного самоуправления сельского поселения</w:t>
      </w:r>
      <w:r w:rsidRPr="00703516">
        <w:t xml:space="preserve"> Красноармейское Терского муниципального района КБР </w:t>
      </w:r>
      <w:r w:rsidRPr="00703516">
        <w:rPr>
          <w:b/>
          <w:bCs/>
        </w:rPr>
        <w:t>РЕШИЛ:</w:t>
      </w:r>
    </w:p>
    <w:p w:rsidR="00703516" w:rsidRPr="00703516" w:rsidRDefault="00703516" w:rsidP="00703516">
      <w:pPr>
        <w:ind w:firstLine="709"/>
        <w:jc w:val="both"/>
        <w:rPr>
          <w:bCs/>
        </w:rPr>
      </w:pPr>
      <w:r w:rsidRPr="00703516">
        <w:t xml:space="preserve">1. Внести в Устав сельского поселения Красноармейское Терского муниципального района КБР, принятый решением Совета местного самоуправления сельского поселения Красноармейское Терского муниципального района КБР от </w:t>
      </w:r>
      <w:r w:rsidR="008B4768">
        <w:rPr>
          <w:bCs/>
        </w:rPr>
        <w:t xml:space="preserve">06.04.2021 </w:t>
      </w:r>
      <w:r w:rsidRPr="00703516">
        <w:rPr>
          <w:bCs/>
        </w:rPr>
        <w:t xml:space="preserve"> № 65</w:t>
      </w:r>
      <w:r w:rsidRPr="00703516">
        <w:t>, следующие изменения:</w:t>
      </w:r>
    </w:p>
    <w:p w:rsidR="00703516" w:rsidRPr="00703516" w:rsidRDefault="00703516" w:rsidP="00703516">
      <w:pPr>
        <w:ind w:firstLine="709"/>
        <w:jc w:val="both"/>
        <w:rPr>
          <w:b/>
        </w:rPr>
      </w:pPr>
      <w:r w:rsidRPr="00703516">
        <w:rPr>
          <w:b/>
        </w:rPr>
        <w:t>1.1. Пункт 5) части 1 статьи 6 «Вопросы местного значения сельского поселения Красноармейское» изложить в новой редакции:</w:t>
      </w:r>
    </w:p>
    <w:p w:rsidR="00703516" w:rsidRPr="00703516" w:rsidRDefault="00703516" w:rsidP="00703516">
      <w:pPr>
        <w:ind w:firstLine="709"/>
        <w:jc w:val="both"/>
      </w:pPr>
      <w:r w:rsidRPr="00703516">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03516" w:rsidRPr="00703516" w:rsidRDefault="00703516" w:rsidP="00703516">
      <w:pPr>
        <w:ind w:firstLine="709"/>
        <w:jc w:val="both"/>
        <w:rPr>
          <w:b/>
        </w:rPr>
      </w:pPr>
      <w:r w:rsidRPr="00703516">
        <w:rPr>
          <w:b/>
        </w:rPr>
        <w:t>1.2. Пункт 20) части 1 с</w:t>
      </w:r>
      <w:r w:rsidRPr="00703516">
        <w:rPr>
          <w:b/>
          <w:bCs/>
        </w:rPr>
        <w:t xml:space="preserve">татьи 6 «Вопросы местного значения сельского поселения </w:t>
      </w:r>
      <w:r w:rsidRPr="00703516">
        <w:rPr>
          <w:b/>
        </w:rPr>
        <w:t>Красноармейское» изложить в новой редакции:</w:t>
      </w:r>
    </w:p>
    <w:p w:rsidR="00703516" w:rsidRPr="00703516" w:rsidRDefault="00703516" w:rsidP="00703516">
      <w:pPr>
        <w:shd w:val="clear" w:color="auto" w:fill="FFFFFF"/>
        <w:ind w:firstLine="709"/>
        <w:jc w:val="both"/>
      </w:pPr>
      <w:r w:rsidRPr="00703516">
        <w:rPr>
          <w:bCs/>
        </w:rPr>
        <w:t>«</w:t>
      </w:r>
      <w:r w:rsidRPr="00703516">
        <w:t xml:space="preserve">20) утверждение правил благоустройства территории поселения, осуществление </w:t>
      </w:r>
      <w:r w:rsidRPr="00703516">
        <w:rPr>
          <w:shd w:val="clear" w:color="auto" w:fill="FFFFFF"/>
        </w:rPr>
        <w:t>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703516">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лесов сельского поселения, лесов особо охраняемых природных территорий, расположенных в границах населенных пунктов поселения;»</w:t>
      </w:r>
    </w:p>
    <w:p w:rsidR="00703516" w:rsidRPr="00703516" w:rsidRDefault="00703516" w:rsidP="00703516">
      <w:pPr>
        <w:ind w:firstLine="709"/>
        <w:jc w:val="both"/>
        <w:rPr>
          <w:b/>
        </w:rPr>
      </w:pPr>
      <w:r w:rsidRPr="00703516">
        <w:rPr>
          <w:b/>
        </w:rPr>
        <w:t>1.3. Пункт 26) части 1 с</w:t>
      </w:r>
      <w:r w:rsidRPr="00703516">
        <w:rPr>
          <w:b/>
          <w:bCs/>
        </w:rPr>
        <w:t xml:space="preserve">татьи 6 «Вопросы местного значения сельского поселения </w:t>
      </w:r>
      <w:r w:rsidRPr="00703516">
        <w:rPr>
          <w:b/>
        </w:rPr>
        <w:t>Красноармейское» изложить в новой редакции:</w:t>
      </w:r>
    </w:p>
    <w:p w:rsidR="00703516" w:rsidRPr="00703516" w:rsidRDefault="00703516" w:rsidP="00703516">
      <w:pPr>
        <w:shd w:val="clear" w:color="auto" w:fill="FFFFFF"/>
        <w:ind w:firstLine="709"/>
        <w:jc w:val="both"/>
      </w:pPr>
      <w:r w:rsidRPr="00703516">
        <w:lastRenderedPageBreak/>
        <w:t>«26)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03516" w:rsidRPr="00703516" w:rsidRDefault="00703516" w:rsidP="00703516">
      <w:pPr>
        <w:ind w:firstLine="709"/>
        <w:jc w:val="both"/>
        <w:rPr>
          <w:b/>
        </w:rPr>
      </w:pPr>
      <w:r w:rsidRPr="00703516">
        <w:rPr>
          <w:b/>
        </w:rPr>
        <w:t>1.4. Пункт 34) части 1 с</w:t>
      </w:r>
      <w:r w:rsidRPr="00703516">
        <w:rPr>
          <w:b/>
          <w:bCs/>
        </w:rPr>
        <w:t xml:space="preserve">татьи 6 «Вопросы местного значения сельского поселения </w:t>
      </w:r>
      <w:r w:rsidRPr="00703516">
        <w:rPr>
          <w:b/>
        </w:rPr>
        <w:t>Красноармейское» изложить в новой редакции:</w:t>
      </w:r>
    </w:p>
    <w:p w:rsidR="00703516" w:rsidRPr="00703516" w:rsidRDefault="00703516" w:rsidP="00703516">
      <w:pPr>
        <w:shd w:val="clear" w:color="auto" w:fill="FFFFFF"/>
        <w:ind w:firstLine="709"/>
        <w:jc w:val="both"/>
      </w:pPr>
      <w:r w:rsidRPr="00703516">
        <w:rPr>
          <w:color w:val="000000"/>
        </w:rPr>
        <w:t xml:space="preserve">«34) </w:t>
      </w:r>
      <w:r w:rsidRPr="00703516">
        <w:rPr>
          <w:color w:val="000000"/>
          <w:shd w:val="clear" w:color="auto" w:fill="FFFFFF"/>
        </w:rPr>
        <w:t>обеспечение выполнения работ, необходимых для создания искусственных земельных участков для нужд поселения в соответствии с федеральным </w:t>
      </w:r>
      <w:hyperlink r:id="rId6" w:anchor="dst100063" w:history="1">
        <w:r w:rsidRPr="00703516">
          <w:rPr>
            <w:rStyle w:val="a6"/>
            <w:color w:val="000000"/>
            <w:shd w:val="clear" w:color="auto" w:fill="FFFFFF"/>
          </w:rPr>
          <w:t>законом</w:t>
        </w:r>
      </w:hyperlink>
      <w:r w:rsidRPr="00703516">
        <w:t>;»</w:t>
      </w:r>
    </w:p>
    <w:p w:rsidR="00703516" w:rsidRPr="00703516" w:rsidRDefault="00703516" w:rsidP="00703516">
      <w:pPr>
        <w:ind w:firstLine="709"/>
        <w:jc w:val="both"/>
      </w:pPr>
      <w:r w:rsidRPr="00703516">
        <w:rPr>
          <w:b/>
        </w:rPr>
        <w:t>1.5. Части 4 и 5 с</w:t>
      </w:r>
      <w:r w:rsidRPr="00703516">
        <w:rPr>
          <w:b/>
          <w:bCs/>
        </w:rPr>
        <w:t>татьи 19 «Публичные слушания, общественные обсуждения» изложить в новой редакции:</w:t>
      </w:r>
    </w:p>
    <w:p w:rsidR="00703516" w:rsidRPr="00703516" w:rsidRDefault="00703516" w:rsidP="00703516">
      <w:pPr>
        <w:shd w:val="clear" w:color="auto" w:fill="FFFFFF"/>
        <w:ind w:firstLine="709"/>
        <w:jc w:val="both"/>
      </w:pPr>
      <w:r w:rsidRPr="00703516">
        <w:t xml:space="preserve">«4. Порядок организации и проведения публичных слушаний, определяется Уставом муниципального образования и (или) нормативно правовыми актами местной администрации сельского поселения Красноармейское Терского муниципального района КБР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w:t>
      </w:r>
      <w:r w:rsidRPr="00703516">
        <w:rPr>
          <w:shd w:val="clear" w:color="auto" w:fill="FFFFFF"/>
        </w:rPr>
        <w:t>в том числе посредством его размещения на официальном сайте местной администрации сельского поселения Красноармейское Терского муниципального района Кабардино-Балкарской Республики с учетом положений Федерального закона от</w:t>
      </w:r>
      <w:r w:rsidRPr="00703516">
        <w:rPr>
          <w:shd w:val="clear" w:color="auto" w:fill="FFFFFF"/>
          <w:lang w:val="en-US"/>
        </w:rPr>
        <w:t> </w:t>
      </w:r>
      <w:r w:rsidRPr="00703516">
        <w:rPr>
          <w:shd w:val="clear" w:color="auto" w:fill="FFFFFF"/>
        </w:rPr>
        <w:t>09.02.2009 №</w:t>
      </w:r>
      <w:r w:rsidRPr="00703516">
        <w:rPr>
          <w:shd w:val="clear" w:color="auto" w:fill="FFFFFF"/>
          <w:lang w:val="en-US"/>
        </w:rPr>
        <w:t> </w:t>
      </w:r>
      <w:r w:rsidRPr="00703516">
        <w:rPr>
          <w:shd w:val="clear" w:color="auto" w:fill="FFFFFF"/>
        </w:rPr>
        <w:t xml:space="preserve">8-ФЗ «Об обеспечении доступа к информации о деятельности государственных органов и органов местного самоуправления» (далее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w:t>
      </w:r>
      <w:r w:rsidRPr="00703516">
        <w:t xml:space="preserve">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 </w:t>
      </w:r>
      <w:r w:rsidRPr="00703516">
        <w:rPr>
          <w:shd w:val="clear" w:color="auto" w:fill="FFFFFF"/>
        </w:rPr>
        <w:t>в том числе посредством их размещения на официальном сайте</w:t>
      </w:r>
      <w:r w:rsidRPr="00703516">
        <w:t>.</w:t>
      </w:r>
    </w:p>
    <w:p w:rsidR="00703516" w:rsidRPr="00703516" w:rsidRDefault="00703516" w:rsidP="00703516">
      <w:pPr>
        <w:shd w:val="clear" w:color="auto" w:fill="FFFFFF"/>
        <w:ind w:firstLine="709"/>
        <w:jc w:val="both"/>
      </w:pPr>
      <w:r w:rsidRPr="00703516">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Pr="00703516">
        <w:rPr>
          <w:shd w:val="clear" w:color="auto" w:fill="FFFFFF"/>
        </w:rPr>
        <w:t xml:space="preserve">публичные слушания или общественные обсуждения в соответствии с </w:t>
      </w:r>
      <w:r w:rsidRPr="00703516">
        <w:t>законодательством о градостроительной деятельности.»</w:t>
      </w:r>
    </w:p>
    <w:p w:rsidR="00703516" w:rsidRPr="00703516" w:rsidRDefault="00703516" w:rsidP="00703516">
      <w:pPr>
        <w:ind w:firstLine="709"/>
        <w:jc w:val="both"/>
        <w:rPr>
          <w:b/>
          <w:bCs/>
        </w:rPr>
      </w:pPr>
      <w:r w:rsidRPr="00703516">
        <w:rPr>
          <w:b/>
        </w:rPr>
        <w:t>1.6. Часть 5 с</w:t>
      </w:r>
      <w:r w:rsidRPr="00703516">
        <w:rPr>
          <w:b/>
          <w:bCs/>
        </w:rPr>
        <w:t xml:space="preserve">татьи 29 «Депутат Совета местного самоуправления сельского поселения </w:t>
      </w:r>
      <w:r w:rsidRPr="00703516">
        <w:rPr>
          <w:b/>
        </w:rPr>
        <w:t xml:space="preserve">Красноармейское» </w:t>
      </w:r>
      <w:r w:rsidRPr="00703516">
        <w:rPr>
          <w:b/>
          <w:bCs/>
        </w:rPr>
        <w:t>изложить в следующей редакции:</w:t>
      </w:r>
    </w:p>
    <w:p w:rsidR="00703516" w:rsidRPr="00703516" w:rsidRDefault="00703516" w:rsidP="00703516">
      <w:pPr>
        <w:shd w:val="clear" w:color="auto" w:fill="FFFFFF"/>
        <w:ind w:firstLine="709"/>
        <w:jc w:val="both"/>
      </w:pPr>
      <w:r w:rsidRPr="00703516">
        <w:t>«5. Депутаты Совета местного самоуправления осуществляют свою деятельность, как правило, на непостоянной основе. На постоянной основе могут работать не более 10 процентов депутатов от установленной численности Совета местного самоуправления сельского поселения.</w:t>
      </w:r>
    </w:p>
    <w:p w:rsidR="00703516" w:rsidRPr="00703516" w:rsidRDefault="00703516" w:rsidP="00703516">
      <w:pPr>
        <w:shd w:val="clear" w:color="auto" w:fill="FFFFFF"/>
        <w:ind w:firstLine="709"/>
        <w:jc w:val="both"/>
      </w:pPr>
      <w:r w:rsidRPr="00703516">
        <w:t>Депутату Совета местного самоуправления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Законом Кабардино-Балкарской Республики от 01.12.2009 №</w:t>
      </w:r>
      <w:r w:rsidRPr="00703516">
        <w:rPr>
          <w:lang w:val="en-US"/>
        </w:rPr>
        <w:t> </w:t>
      </w:r>
      <w:r w:rsidRPr="00703516">
        <w:t xml:space="preserve">61-РЗ </w:t>
      </w:r>
      <w:r w:rsidRPr="00703516">
        <w:rPr>
          <w:shd w:val="clear" w:color="auto" w:fill="FFFFFF"/>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w:t>
      </w:r>
      <w:r w:rsidRPr="00703516">
        <w:t xml:space="preserve"> и составляет в совокупности три рабочих дня в месяц.»</w:t>
      </w:r>
    </w:p>
    <w:p w:rsidR="00703516" w:rsidRPr="00703516" w:rsidRDefault="00703516" w:rsidP="00703516">
      <w:pPr>
        <w:ind w:firstLine="709"/>
        <w:jc w:val="both"/>
        <w:rPr>
          <w:b/>
        </w:rPr>
      </w:pPr>
      <w:r w:rsidRPr="00703516">
        <w:rPr>
          <w:b/>
        </w:rPr>
        <w:lastRenderedPageBreak/>
        <w:t>1.7. Пункт 7) части 1 статьи 30 «Досрочное прекращение полномочий депутата Совета местного самоуправления сельского поселения Красноармейское» изложить в следующей редакции:</w:t>
      </w:r>
    </w:p>
    <w:p w:rsidR="00703516" w:rsidRPr="00703516" w:rsidRDefault="00703516" w:rsidP="00703516">
      <w:pPr>
        <w:ind w:firstLine="709"/>
        <w:jc w:val="both"/>
      </w:pPr>
      <w:r w:rsidRPr="00703516">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03516" w:rsidRPr="00703516" w:rsidRDefault="00703516" w:rsidP="00703516">
      <w:pPr>
        <w:ind w:firstLine="709"/>
        <w:jc w:val="both"/>
        <w:rPr>
          <w:b/>
          <w:bCs/>
        </w:rPr>
      </w:pPr>
      <w:r w:rsidRPr="00703516">
        <w:rPr>
          <w:b/>
          <w:shd w:val="clear" w:color="auto" w:fill="FFFFFF"/>
        </w:rPr>
        <w:t>1.8. Пункт 9) части 1 с</w:t>
      </w:r>
      <w:r w:rsidRPr="00703516">
        <w:rPr>
          <w:b/>
          <w:bCs/>
        </w:rPr>
        <w:t xml:space="preserve">татьи 33 «Досрочное прекращение полномочий Главы сельского поселения </w:t>
      </w:r>
      <w:r w:rsidRPr="00703516">
        <w:rPr>
          <w:b/>
        </w:rPr>
        <w:t>Красноармейское»</w:t>
      </w:r>
      <w:r w:rsidRPr="00703516">
        <w:rPr>
          <w:b/>
          <w:bCs/>
        </w:rPr>
        <w:t xml:space="preserve"> изложить в следующей редакции:</w:t>
      </w:r>
    </w:p>
    <w:p w:rsidR="00703516" w:rsidRPr="00703516" w:rsidRDefault="00703516" w:rsidP="00703516">
      <w:pPr>
        <w:shd w:val="clear" w:color="auto" w:fill="FFFFFF"/>
        <w:ind w:firstLine="709"/>
        <w:jc w:val="both"/>
      </w:pPr>
      <w:r w:rsidRPr="00703516">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703516">
        <w:rPr>
          <w:shd w:val="clear" w:color="auto" w:fill="FFFFFF"/>
        </w:rPr>
        <w:t>наличия гражданства (подданства)</w:t>
      </w:r>
      <w:r w:rsidRPr="00703516">
        <w:t xml:space="preserve">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w:t>
      </w:r>
      <w:r w:rsidRPr="00703516">
        <w:rPr>
          <w:shd w:val="clear" w:color="auto" w:fill="FFFFFF"/>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703516">
        <w:t>;»</w:t>
      </w:r>
    </w:p>
    <w:p w:rsidR="00703516" w:rsidRPr="00703516" w:rsidRDefault="00703516" w:rsidP="00703516">
      <w:pPr>
        <w:ind w:firstLine="709"/>
        <w:jc w:val="both"/>
      </w:pPr>
      <w:r w:rsidRPr="00703516">
        <w:rPr>
          <w:b/>
        </w:rPr>
        <w:t>1.9. Часть 2 с</w:t>
      </w:r>
      <w:r w:rsidRPr="00703516">
        <w:rPr>
          <w:b/>
          <w:bCs/>
        </w:rPr>
        <w:t>татьи 37 «Муниципальный контроль» изложить в следующей редакции:</w:t>
      </w:r>
    </w:p>
    <w:p w:rsidR="00703516" w:rsidRPr="00703516" w:rsidRDefault="00703516" w:rsidP="00703516">
      <w:pPr>
        <w:shd w:val="clear" w:color="auto" w:fill="FFFFFF"/>
        <w:ind w:firstLine="709"/>
        <w:jc w:val="both"/>
      </w:pPr>
      <w:r w:rsidRPr="00703516">
        <w:t xml:space="preserve">«2. Организация и осуществление муниципального контроля, регулируется Федеральным законом от 31.07.2020 № 248-ФЗ «О государственном контроле (надзоре) и муниципальном </w:t>
      </w:r>
      <w:r w:rsidRPr="00703516">
        <w:rPr>
          <w:shd w:val="clear" w:color="auto" w:fill="FFFFFF"/>
        </w:rPr>
        <w:t>контроле в Российской Федерации</w:t>
      </w:r>
      <w:r w:rsidRPr="00703516">
        <w:t>».»</w:t>
      </w:r>
    </w:p>
    <w:p w:rsidR="00703516" w:rsidRPr="00703516" w:rsidRDefault="00703516" w:rsidP="00703516">
      <w:pPr>
        <w:ind w:firstLine="709"/>
        <w:jc w:val="both"/>
      </w:pPr>
      <w:r w:rsidRPr="00703516">
        <w:rPr>
          <w:b/>
        </w:rPr>
        <w:t>1.10. Часть 5 с</w:t>
      </w:r>
      <w:r w:rsidRPr="00703516">
        <w:rPr>
          <w:b/>
          <w:bCs/>
        </w:rPr>
        <w:t xml:space="preserve">татьи 53 «Устав сельского поселения </w:t>
      </w:r>
      <w:r w:rsidRPr="00703516">
        <w:rPr>
          <w:b/>
        </w:rPr>
        <w:t>Красноармейское»</w:t>
      </w:r>
      <w:r w:rsidRPr="00703516">
        <w:rPr>
          <w:b/>
          <w:bCs/>
        </w:rPr>
        <w:t xml:space="preserve"> изложить в следующей редакции:</w:t>
      </w:r>
    </w:p>
    <w:p w:rsidR="00703516" w:rsidRPr="00703516" w:rsidRDefault="00703516" w:rsidP="00703516">
      <w:pPr>
        <w:shd w:val="clear" w:color="auto" w:fill="FFFFFF"/>
        <w:ind w:firstLine="709"/>
        <w:jc w:val="both"/>
      </w:pPr>
      <w:r w:rsidRPr="00703516">
        <w:t xml:space="preserve">«5. Устав сельского поселения, муниципальный правовой акт о внесении изменений и дополнений в устав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сельского поселения обязан опубликовать (обнародовать) зарегистрированные устав сельского поселения, муниципальный правовой акт о внесении изменений и дополнений в устав сельского поселения в течение  семи дней со дня поступления из Управления Министерства юстиции Российской Федерации по Кабардино-Балкарской Республике </w:t>
      </w:r>
      <w:r w:rsidRPr="00703516">
        <w:rPr>
          <w:shd w:val="clear" w:color="auto" w:fill="FFFFFF"/>
        </w:rPr>
        <w:t>уведомления о включении сведений об уставе сельского поселения, муниципальном правовом акте о внесении изменений в устав муниципального образования в государственный реестр уставов муниципальных образований Кабардино-Балкарской Республики, предусмотренного частью 6 статьи 4 Федерального закона от 21.07.2005 № 97-ФЗ «О государственной регистрации уставов муниципальных образований».</w:t>
      </w:r>
    </w:p>
    <w:p w:rsidR="00703516" w:rsidRPr="00703516" w:rsidRDefault="00703516" w:rsidP="00703516">
      <w:pPr>
        <w:ind w:firstLine="709"/>
        <w:jc w:val="both"/>
      </w:pPr>
      <w:r w:rsidRPr="00703516">
        <w:rPr>
          <w:b/>
        </w:rPr>
        <w:t xml:space="preserve">1.11. Пункт 17 части 2 </w:t>
      </w:r>
      <w:r w:rsidRPr="00703516">
        <w:rPr>
          <w:b/>
          <w:bCs/>
        </w:rPr>
        <w:t>статьи 54 «Содержание правил благоустройства территории сельского поселения» исключить.</w:t>
      </w:r>
    </w:p>
    <w:p w:rsidR="00703516" w:rsidRPr="00703516" w:rsidRDefault="00703516" w:rsidP="00703516">
      <w:pPr>
        <w:ind w:firstLine="709"/>
        <w:jc w:val="both"/>
      </w:pPr>
      <w:r w:rsidRPr="00703516">
        <w:rPr>
          <w:b/>
        </w:rPr>
        <w:t xml:space="preserve">1.12. Часть 6 статьи </w:t>
      </w:r>
      <w:r w:rsidRPr="00703516">
        <w:rPr>
          <w:b/>
          <w:bCs/>
        </w:rPr>
        <w:t xml:space="preserve">55 «Подготовка и принятие муниципальных правовых актов» изложить в новой редакции: </w:t>
      </w:r>
    </w:p>
    <w:p w:rsidR="00703516" w:rsidRPr="00703516" w:rsidRDefault="00703516" w:rsidP="00703516">
      <w:pPr>
        <w:ind w:firstLine="709"/>
        <w:jc w:val="both"/>
      </w:pPr>
      <w:r w:rsidRPr="00703516">
        <w:t xml:space="preserve">«6. Проекты муниципальных нормативных правовых актов сельского поселения,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w:t>
      </w:r>
      <w:r w:rsidRPr="00703516">
        <w:rPr>
          <w:shd w:val="clear" w:color="auto" w:fill="FFFFFF"/>
        </w:rPr>
        <w:t>иной экономической деятельности, обязанности для субъектов,</w:t>
      </w:r>
      <w:r w:rsidRPr="00703516">
        <w:t xml:space="preserve"> могут подлежать оценке регулирующего воздействия, проводимой органами местного </w:t>
      </w:r>
      <w:r w:rsidRPr="00703516">
        <w:lastRenderedPageBreak/>
        <w:t>самоуправления сельского поселения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03516" w:rsidRPr="00703516" w:rsidRDefault="00703516" w:rsidP="00703516">
      <w:pPr>
        <w:ind w:firstLine="709"/>
        <w:jc w:val="both"/>
      </w:pPr>
      <w:r w:rsidRPr="00703516">
        <w:t>1) проектов, нормативных правовых актов Совета местного самоуправления сельского поселения, устанавливающих, изменяющих, приостанавливающих, отменяющих местные налоги и сборы;</w:t>
      </w:r>
    </w:p>
    <w:p w:rsidR="00703516" w:rsidRPr="00703516" w:rsidRDefault="00703516" w:rsidP="00703516">
      <w:pPr>
        <w:ind w:firstLine="709"/>
        <w:jc w:val="both"/>
      </w:pPr>
      <w:r w:rsidRPr="00703516">
        <w:t>2) проектов нормативных правовых актов Совета местного самоуправления сельского поселения, регулирующих бюджетные правоотношения;</w:t>
      </w:r>
    </w:p>
    <w:p w:rsidR="00703516" w:rsidRPr="00703516" w:rsidRDefault="00703516" w:rsidP="00703516">
      <w:pPr>
        <w:ind w:firstLine="709"/>
        <w:jc w:val="both"/>
      </w:pPr>
      <w:r w:rsidRPr="00703516">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03516" w:rsidRPr="00703516" w:rsidRDefault="00703516" w:rsidP="00703516">
      <w:pPr>
        <w:ind w:firstLine="709"/>
        <w:jc w:val="both"/>
      </w:pPr>
      <w:r w:rsidRPr="00703516">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экономической деятельности и местных бюджетов».</w:t>
      </w:r>
    </w:p>
    <w:p w:rsidR="00703516" w:rsidRPr="00703516" w:rsidRDefault="00703516" w:rsidP="00703516">
      <w:pPr>
        <w:ind w:firstLine="709"/>
        <w:jc w:val="both"/>
        <w:rPr>
          <w:b/>
        </w:rPr>
      </w:pPr>
      <w:r w:rsidRPr="00703516">
        <w:rPr>
          <w:b/>
        </w:rPr>
        <w:t>1.13. Часть 2 статьи 69 «Порядок вступления в действие Устава» изложить в следующей редакции:</w:t>
      </w:r>
    </w:p>
    <w:p w:rsidR="00703516" w:rsidRPr="00703516" w:rsidRDefault="00703516" w:rsidP="00703516">
      <w:pPr>
        <w:ind w:firstLine="709"/>
        <w:jc w:val="both"/>
      </w:pPr>
      <w:r w:rsidRPr="00703516">
        <w:t>«2. Устав сельского поселения подлежит официальному опубликованию (обнародованию) после его государственной регистрации в течение 7 дней со дня поступления из Управления министерства юстиции Российской Федерации по Кабардино-Балкарской Республике уведомления о включении сведений об уставе сельского поселения в государственный реестр уставов муниципальных образований Кабардино-Балкарской Республики, предусмотренного частью 6 статьи 4 Федерального закона от 21.07.2005 № 97-ФЗ «О государственной регистрации уставов муниципальных образований» и вступает в силу после его официального опубликования (обнародования).».</w:t>
      </w:r>
    </w:p>
    <w:p w:rsidR="00703516" w:rsidRPr="00703516" w:rsidRDefault="00703516" w:rsidP="00703516">
      <w:pPr>
        <w:ind w:firstLine="709"/>
        <w:jc w:val="both"/>
      </w:pPr>
      <w:r w:rsidRPr="00703516">
        <w:rPr>
          <w:spacing w:val="-9"/>
        </w:rPr>
        <w:t>2.</w:t>
      </w:r>
      <w:r w:rsidRPr="00703516">
        <w:t xml:space="preserve"> В порядке, установленном Федеральным законом от 21.07.2005 № 97-ФЗ «О государственной регистрации Уставов муниципальных образований», п</w:t>
      </w:r>
      <w:r w:rsidRPr="00703516">
        <w:rPr>
          <w:spacing w:val="3"/>
        </w:rPr>
        <w:t xml:space="preserve">редоставить муниципальный правовой акт о внесении изменений в Устав </w:t>
      </w:r>
      <w:r w:rsidRPr="00703516">
        <w:rPr>
          <w:spacing w:val="1"/>
        </w:rPr>
        <w:t xml:space="preserve">сельского поселения Красноармейское Терского муниципального </w:t>
      </w:r>
      <w:r w:rsidRPr="00703516">
        <w:t>района</w:t>
      </w:r>
      <w:r w:rsidRPr="00703516">
        <w:rPr>
          <w:spacing w:val="3"/>
        </w:rPr>
        <w:t xml:space="preserve"> на государственную регистрацию в Управление Министерства юстиции Российской Федерации по Кабардино-Балкарской Республике в течение 15 дней.</w:t>
      </w:r>
    </w:p>
    <w:p w:rsidR="00703516" w:rsidRPr="00703516" w:rsidRDefault="00703516" w:rsidP="00703516">
      <w:pPr>
        <w:shd w:val="clear" w:color="auto" w:fill="FFFFFF"/>
        <w:tabs>
          <w:tab w:val="left" w:pos="744"/>
        </w:tabs>
        <w:ind w:firstLine="709"/>
        <w:jc w:val="both"/>
        <w:rPr>
          <w:spacing w:val="3"/>
        </w:rPr>
      </w:pPr>
      <w:r w:rsidRPr="00703516">
        <w:rPr>
          <w:spacing w:val="3"/>
        </w:rPr>
        <w:t xml:space="preserve">3. Главе </w:t>
      </w:r>
      <w:r w:rsidRPr="00703516">
        <w:rPr>
          <w:spacing w:val="1"/>
        </w:rPr>
        <w:t xml:space="preserve">сельского поселения Красноармейское Терского муниципального </w:t>
      </w:r>
      <w:r w:rsidRPr="00703516">
        <w:t>района</w:t>
      </w:r>
      <w:r w:rsidRPr="00703516">
        <w:rPr>
          <w:spacing w:val="3"/>
        </w:rPr>
        <w:t xml:space="preserve"> КБР обнародовать муниципальный правовой акт о внесении изменений в </w:t>
      </w:r>
      <w:r w:rsidRPr="00703516">
        <w:rPr>
          <w:spacing w:val="1"/>
        </w:rPr>
        <w:t xml:space="preserve">Устав </w:t>
      </w:r>
      <w:r w:rsidRPr="00703516">
        <w:rPr>
          <w:spacing w:val="-6"/>
        </w:rPr>
        <w:t xml:space="preserve">после </w:t>
      </w:r>
      <w:r w:rsidRPr="00703516">
        <w:rPr>
          <w:spacing w:val="-1"/>
        </w:rPr>
        <w:t xml:space="preserve">государственной  регистрации в течение 7 дней </w:t>
      </w:r>
      <w:r w:rsidRPr="00703516">
        <w:t>и направить в Управление Министерства юстиции Российской Федерации по Кабардино-Балкарской Республике сведения об источнике и о дате официального обнародования для включения указанных сведений в государственный реестр уставов муниципальных образований Кабардино-Балкарской Республики в 10-дневной срок.</w:t>
      </w:r>
    </w:p>
    <w:p w:rsidR="00703516" w:rsidRPr="00703516" w:rsidRDefault="00703516" w:rsidP="00703516">
      <w:pPr>
        <w:shd w:val="clear" w:color="auto" w:fill="FFFFFF"/>
        <w:tabs>
          <w:tab w:val="left" w:pos="744"/>
        </w:tabs>
        <w:ind w:firstLine="709"/>
        <w:jc w:val="both"/>
        <w:rPr>
          <w:spacing w:val="3"/>
        </w:rPr>
      </w:pPr>
      <w:r w:rsidRPr="00703516">
        <w:rPr>
          <w:spacing w:val="-9"/>
        </w:rPr>
        <w:t xml:space="preserve">4. </w:t>
      </w:r>
      <w:r w:rsidRPr="00703516">
        <w:rPr>
          <w:spacing w:val="-1"/>
        </w:rPr>
        <w:t>Настоящее Решение вступает в силу после государственной регистрации и обнародования</w:t>
      </w:r>
      <w:r w:rsidRPr="00703516">
        <w:rPr>
          <w:spacing w:val="1"/>
        </w:rPr>
        <w:t xml:space="preserve"> в порядке, предусмотренном Уставом сельского поселения Красноармейское Терского муниципального </w:t>
      </w:r>
      <w:r w:rsidRPr="00703516">
        <w:t>района КБР</w:t>
      </w:r>
      <w:r w:rsidRPr="00703516">
        <w:rPr>
          <w:spacing w:val="1"/>
        </w:rPr>
        <w:t>.</w:t>
      </w:r>
    </w:p>
    <w:p w:rsidR="003A534E" w:rsidRPr="00703516" w:rsidRDefault="003A534E" w:rsidP="003A534E">
      <w:pPr>
        <w:shd w:val="clear" w:color="auto" w:fill="FFFFFF"/>
        <w:ind w:left="-180"/>
        <w:jc w:val="center"/>
        <w:rPr>
          <w:b/>
          <w:bCs/>
          <w:color w:val="000000"/>
        </w:rPr>
      </w:pPr>
    </w:p>
    <w:p w:rsidR="00781FE1" w:rsidRPr="00703516" w:rsidRDefault="00781FE1" w:rsidP="00781FE1">
      <w:pPr>
        <w:pStyle w:val="a3"/>
        <w:shd w:val="clear" w:color="auto" w:fill="auto"/>
        <w:tabs>
          <w:tab w:val="left" w:pos="1054"/>
        </w:tabs>
        <w:spacing w:after="0" w:line="270" w:lineRule="exact"/>
        <w:jc w:val="left"/>
        <w:rPr>
          <w:rFonts w:ascii="Times New Roman" w:hAnsi="Times New Roman" w:cs="Times New Roman"/>
          <w:sz w:val="24"/>
          <w:szCs w:val="24"/>
        </w:rPr>
      </w:pPr>
    </w:p>
    <w:p w:rsidR="00781FE1" w:rsidRPr="00703516" w:rsidRDefault="00781FE1" w:rsidP="00781FE1">
      <w:pPr>
        <w:pStyle w:val="a3"/>
        <w:shd w:val="clear" w:color="auto" w:fill="auto"/>
        <w:tabs>
          <w:tab w:val="left" w:pos="1054"/>
        </w:tabs>
        <w:spacing w:after="0" w:line="270" w:lineRule="exact"/>
        <w:jc w:val="left"/>
        <w:rPr>
          <w:rFonts w:ascii="Times New Roman" w:hAnsi="Times New Roman" w:cs="Times New Roman"/>
          <w:sz w:val="24"/>
          <w:szCs w:val="24"/>
        </w:rPr>
      </w:pPr>
    </w:p>
    <w:p w:rsidR="00781FE1" w:rsidRPr="00703516" w:rsidRDefault="00781FE1" w:rsidP="00781FE1">
      <w:pPr>
        <w:pStyle w:val="a3"/>
        <w:shd w:val="clear" w:color="auto" w:fill="auto"/>
        <w:tabs>
          <w:tab w:val="left" w:pos="1054"/>
        </w:tabs>
        <w:spacing w:after="0" w:line="270" w:lineRule="exact"/>
        <w:jc w:val="left"/>
        <w:rPr>
          <w:rFonts w:ascii="Times New Roman" w:hAnsi="Times New Roman" w:cs="Times New Roman"/>
          <w:sz w:val="24"/>
          <w:szCs w:val="24"/>
        </w:rPr>
      </w:pPr>
      <w:r w:rsidRPr="00703516">
        <w:rPr>
          <w:rFonts w:ascii="Times New Roman" w:hAnsi="Times New Roman" w:cs="Times New Roman"/>
          <w:sz w:val="24"/>
          <w:szCs w:val="24"/>
        </w:rPr>
        <w:t>Председатель Совета местного самоуправления</w:t>
      </w:r>
    </w:p>
    <w:p w:rsidR="00781FE1" w:rsidRPr="00703516" w:rsidRDefault="00781FE1" w:rsidP="00781FE1">
      <w:pPr>
        <w:pStyle w:val="a3"/>
        <w:shd w:val="clear" w:color="auto" w:fill="auto"/>
        <w:tabs>
          <w:tab w:val="left" w:pos="1054"/>
        </w:tabs>
        <w:spacing w:after="0" w:line="270" w:lineRule="exact"/>
        <w:jc w:val="left"/>
        <w:rPr>
          <w:rFonts w:ascii="Times New Roman" w:hAnsi="Times New Roman" w:cs="Times New Roman"/>
          <w:sz w:val="24"/>
          <w:szCs w:val="24"/>
        </w:rPr>
      </w:pPr>
      <w:r w:rsidRPr="00703516">
        <w:rPr>
          <w:rFonts w:ascii="Times New Roman" w:hAnsi="Times New Roman" w:cs="Times New Roman"/>
          <w:sz w:val="24"/>
          <w:szCs w:val="24"/>
        </w:rPr>
        <w:t>с. п. Красноармейское Терского</w:t>
      </w:r>
    </w:p>
    <w:p w:rsidR="00440B5F" w:rsidRPr="00703516" w:rsidRDefault="00781FE1" w:rsidP="00703516">
      <w:pPr>
        <w:pStyle w:val="a3"/>
        <w:shd w:val="clear" w:color="auto" w:fill="auto"/>
        <w:tabs>
          <w:tab w:val="left" w:pos="1054"/>
        </w:tabs>
        <w:spacing w:after="0" w:line="270" w:lineRule="exact"/>
        <w:jc w:val="left"/>
        <w:rPr>
          <w:sz w:val="24"/>
          <w:szCs w:val="24"/>
        </w:rPr>
      </w:pPr>
      <w:r w:rsidRPr="00703516">
        <w:rPr>
          <w:rFonts w:ascii="Times New Roman" w:hAnsi="Times New Roman" w:cs="Times New Roman"/>
          <w:sz w:val="24"/>
          <w:szCs w:val="24"/>
        </w:rPr>
        <w:t xml:space="preserve">муниципального района КБР                              </w:t>
      </w:r>
      <w:r w:rsidR="00703516" w:rsidRPr="00703516">
        <w:rPr>
          <w:rFonts w:ascii="Times New Roman" w:hAnsi="Times New Roman" w:cs="Times New Roman"/>
          <w:sz w:val="24"/>
          <w:szCs w:val="24"/>
        </w:rPr>
        <w:t xml:space="preserve">                               </w:t>
      </w:r>
      <w:r w:rsidR="00703516">
        <w:rPr>
          <w:rFonts w:ascii="Times New Roman" w:hAnsi="Times New Roman" w:cs="Times New Roman"/>
          <w:sz w:val="24"/>
          <w:szCs w:val="24"/>
        </w:rPr>
        <w:t xml:space="preserve">                    </w:t>
      </w:r>
      <w:r w:rsidR="00703516" w:rsidRPr="00703516">
        <w:rPr>
          <w:rFonts w:ascii="Times New Roman" w:hAnsi="Times New Roman" w:cs="Times New Roman"/>
          <w:sz w:val="24"/>
          <w:szCs w:val="24"/>
        </w:rPr>
        <w:t>А</w:t>
      </w:r>
      <w:r w:rsidRPr="00703516">
        <w:rPr>
          <w:rFonts w:ascii="Times New Roman" w:hAnsi="Times New Roman" w:cs="Times New Roman"/>
          <w:sz w:val="24"/>
          <w:szCs w:val="24"/>
        </w:rPr>
        <w:t>.А.</w:t>
      </w:r>
      <w:r w:rsidR="00703516" w:rsidRPr="00703516">
        <w:rPr>
          <w:rFonts w:ascii="Times New Roman" w:hAnsi="Times New Roman" w:cs="Times New Roman"/>
          <w:sz w:val="24"/>
          <w:szCs w:val="24"/>
        </w:rPr>
        <w:t xml:space="preserve"> </w:t>
      </w:r>
      <w:proofErr w:type="spellStart"/>
      <w:r w:rsidR="00703516" w:rsidRPr="00703516">
        <w:rPr>
          <w:rFonts w:ascii="Times New Roman" w:hAnsi="Times New Roman" w:cs="Times New Roman"/>
          <w:sz w:val="24"/>
          <w:szCs w:val="24"/>
        </w:rPr>
        <w:t>Ат</w:t>
      </w:r>
      <w:r w:rsidRPr="00703516">
        <w:rPr>
          <w:rFonts w:ascii="Times New Roman" w:hAnsi="Times New Roman" w:cs="Times New Roman"/>
          <w:sz w:val="24"/>
          <w:szCs w:val="24"/>
        </w:rPr>
        <w:t>ов</w:t>
      </w:r>
      <w:proofErr w:type="spellEnd"/>
    </w:p>
    <w:sectPr w:rsidR="00440B5F" w:rsidRPr="00703516" w:rsidSect="00440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81FE1"/>
    <w:rsid w:val="00030BAB"/>
    <w:rsid w:val="00045BA8"/>
    <w:rsid w:val="001043BB"/>
    <w:rsid w:val="001D063C"/>
    <w:rsid w:val="001D7ECC"/>
    <w:rsid w:val="001F6BC9"/>
    <w:rsid w:val="002A4FA6"/>
    <w:rsid w:val="002F3F99"/>
    <w:rsid w:val="00321DBD"/>
    <w:rsid w:val="00336E2F"/>
    <w:rsid w:val="003A534E"/>
    <w:rsid w:val="003A654C"/>
    <w:rsid w:val="003F6B80"/>
    <w:rsid w:val="003F70C2"/>
    <w:rsid w:val="00440B5F"/>
    <w:rsid w:val="00505C57"/>
    <w:rsid w:val="005B657C"/>
    <w:rsid w:val="005E31C9"/>
    <w:rsid w:val="00635970"/>
    <w:rsid w:val="00637942"/>
    <w:rsid w:val="00690B00"/>
    <w:rsid w:val="006C3D8F"/>
    <w:rsid w:val="006C7C20"/>
    <w:rsid w:val="00703516"/>
    <w:rsid w:val="0070649A"/>
    <w:rsid w:val="00734C7C"/>
    <w:rsid w:val="00762567"/>
    <w:rsid w:val="007717E2"/>
    <w:rsid w:val="00781FE1"/>
    <w:rsid w:val="0078651B"/>
    <w:rsid w:val="007A1E98"/>
    <w:rsid w:val="007A5A42"/>
    <w:rsid w:val="00813767"/>
    <w:rsid w:val="00844BF3"/>
    <w:rsid w:val="008A3763"/>
    <w:rsid w:val="008A5BC4"/>
    <w:rsid w:val="008B4768"/>
    <w:rsid w:val="008C46C1"/>
    <w:rsid w:val="008D2CAE"/>
    <w:rsid w:val="0092095C"/>
    <w:rsid w:val="00992447"/>
    <w:rsid w:val="009B54F0"/>
    <w:rsid w:val="00AB1E22"/>
    <w:rsid w:val="00B16D6C"/>
    <w:rsid w:val="00B72461"/>
    <w:rsid w:val="00B84D75"/>
    <w:rsid w:val="00BA1A3B"/>
    <w:rsid w:val="00BF4F20"/>
    <w:rsid w:val="00C92D56"/>
    <w:rsid w:val="00D41D39"/>
    <w:rsid w:val="00DA7A1A"/>
    <w:rsid w:val="00DE18B3"/>
    <w:rsid w:val="00E11335"/>
    <w:rsid w:val="00F7320C"/>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F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81FE1"/>
    <w:pPr>
      <w:keepNext/>
      <w:jc w:val="both"/>
      <w:outlineLvl w:val="0"/>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1FE1"/>
    <w:rPr>
      <w:rFonts w:ascii="Times New Roman" w:eastAsia="Arial Unicode MS" w:hAnsi="Times New Roman" w:cs="Times New Roman"/>
      <w:sz w:val="28"/>
      <w:szCs w:val="24"/>
      <w:lang w:eastAsia="ru-RU"/>
    </w:rPr>
  </w:style>
  <w:style w:type="paragraph" w:styleId="a3">
    <w:name w:val="Body Text"/>
    <w:basedOn w:val="a"/>
    <w:link w:val="11"/>
    <w:uiPriority w:val="99"/>
    <w:unhideWhenUsed/>
    <w:rsid w:val="00781FE1"/>
    <w:pPr>
      <w:shd w:val="clear" w:color="auto" w:fill="FFFFFF"/>
      <w:spacing w:after="300" w:line="322" w:lineRule="exact"/>
      <w:jc w:val="right"/>
    </w:pPr>
    <w:rPr>
      <w:rFonts w:asciiTheme="minorHAnsi" w:eastAsiaTheme="minorHAnsi" w:hAnsiTheme="minorHAnsi" w:cstheme="minorBidi"/>
      <w:sz w:val="27"/>
      <w:szCs w:val="27"/>
      <w:lang w:eastAsia="en-US"/>
    </w:rPr>
  </w:style>
  <w:style w:type="character" w:customStyle="1" w:styleId="a4">
    <w:name w:val="Основной текст Знак"/>
    <w:basedOn w:val="a0"/>
    <w:link w:val="a3"/>
    <w:uiPriority w:val="99"/>
    <w:semiHidden/>
    <w:rsid w:val="00781FE1"/>
    <w:rPr>
      <w:rFonts w:ascii="Times New Roman" w:eastAsia="Times New Roman" w:hAnsi="Times New Roman" w:cs="Times New Roman"/>
      <w:sz w:val="24"/>
      <w:szCs w:val="24"/>
      <w:lang w:eastAsia="ru-RU"/>
    </w:rPr>
  </w:style>
  <w:style w:type="paragraph" w:styleId="a5">
    <w:name w:val="No Spacing"/>
    <w:uiPriority w:val="1"/>
    <w:qFormat/>
    <w:rsid w:val="00781FE1"/>
    <w:pPr>
      <w:spacing w:after="0" w:line="240" w:lineRule="auto"/>
    </w:pPr>
  </w:style>
  <w:style w:type="paragraph" w:customStyle="1" w:styleId="ConsNormal">
    <w:name w:val="ConsNormal"/>
    <w:rsid w:val="00781F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Основной текст Знак1"/>
    <w:basedOn w:val="a0"/>
    <w:link w:val="a3"/>
    <w:uiPriority w:val="99"/>
    <w:locked/>
    <w:rsid w:val="00781FE1"/>
    <w:rPr>
      <w:sz w:val="27"/>
      <w:szCs w:val="27"/>
      <w:shd w:val="clear" w:color="auto" w:fill="FFFFFF"/>
    </w:rPr>
  </w:style>
  <w:style w:type="character" w:styleId="a6">
    <w:name w:val="Hyperlink"/>
    <w:semiHidden/>
    <w:unhideWhenUsed/>
    <w:rsid w:val="003A534E"/>
    <w:rPr>
      <w:rFonts w:ascii="Times New Roman" w:hAnsi="Times New Roman" w:cs="Times New Roman" w:hint="default"/>
      <w:color w:val="0000FF"/>
      <w:u w:val="single"/>
    </w:rPr>
  </w:style>
  <w:style w:type="paragraph" w:customStyle="1" w:styleId="12">
    <w:name w:val="Основной текст1"/>
    <w:basedOn w:val="a"/>
    <w:uiPriority w:val="99"/>
    <w:rsid w:val="003A534E"/>
    <w:pPr>
      <w:widowControl w:val="0"/>
      <w:autoSpaceDE w:val="0"/>
      <w:autoSpaceDN w:val="0"/>
      <w:adjustRightInd w:val="0"/>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733970294">
      <w:bodyDiv w:val="1"/>
      <w:marLeft w:val="0"/>
      <w:marRight w:val="0"/>
      <w:marTop w:val="0"/>
      <w:marBottom w:val="0"/>
      <w:divBdr>
        <w:top w:val="none" w:sz="0" w:space="0" w:color="auto"/>
        <w:left w:val="none" w:sz="0" w:space="0" w:color="auto"/>
        <w:bottom w:val="none" w:sz="0" w:space="0" w:color="auto"/>
        <w:right w:val="none" w:sz="0" w:space="0" w:color="auto"/>
      </w:divBdr>
    </w:div>
    <w:div w:id="200173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405767/f3db90a7b385a629ca83861031e84034abce5fb0/"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2079</Words>
  <Characters>11855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2022-08-09T13:20:00Z</cp:lastPrinted>
  <dcterms:created xsi:type="dcterms:W3CDTF">2021-04-01T10:28:00Z</dcterms:created>
  <dcterms:modified xsi:type="dcterms:W3CDTF">2022-08-09T13:20:00Z</dcterms:modified>
</cp:coreProperties>
</file>